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9D5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80C13">
        <w:rPr>
          <w:sz w:val="24"/>
          <w:szCs w:val="24"/>
        </w:rPr>
        <w:t>49</w:t>
      </w:r>
      <w:r w:rsidR="008B1C1A">
        <w:rPr>
          <w:sz w:val="24"/>
          <w:szCs w:val="24"/>
        </w:rPr>
        <w:t>103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2151B1">
        <w:trPr>
          <w:jc w:val="center"/>
        </w:trPr>
        <w:tc>
          <w:tcPr>
            <w:tcW w:w="4788" w:type="dxa"/>
          </w:tcPr>
          <w:p w:rsidR="00794983" w:rsidRDefault="00E11B3D" w:rsidP="00794983"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caps/>
                <w:szCs w:val="24"/>
              </w:rPr>
              <w:t xml:space="preserve">APPLICATION OF </w:t>
            </w:r>
            <w:r w:rsidR="008B1C1A">
              <w:rPr>
                <w:b/>
                <w:caps/>
                <w:szCs w:val="24"/>
              </w:rPr>
              <w:t>SWWC UTILITIES, INC. DBA SW UTILITY COMPANY And monarch utilities i, l.p. for sale, transfer, or merger of facilities and certificate rights in harris county</w:t>
            </w:r>
          </w:p>
          <w:p w:rsidR="009F39D5" w:rsidRPr="00374F3E" w:rsidRDefault="009F39D5" w:rsidP="00794983">
            <w:pPr>
              <w:jc w:val="left"/>
              <w:rPr>
                <w:b/>
                <w:caps/>
                <w:szCs w:val="24"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33EAF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794983" w:rsidRDefault="0079498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Pr="00917C13" w:rsidRDefault="00C80C1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:rsidR="009F39D5" w:rsidRPr="00917C13" w:rsidRDefault="00C80C1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PUBLIC UTILITY COMMISSION 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E11B3D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  <w:r w:rsidR="00C80C13">
              <w:rPr>
                <w:bCs/>
              </w:rPr>
              <w:t xml:space="preserve"> TEXAS</w:t>
            </w:r>
          </w:p>
          <w:p w:rsidR="009F39D5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794983" w:rsidRPr="00917C13" w:rsidRDefault="00794983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:rsidR="008C63F8" w:rsidRPr="002306AB" w:rsidRDefault="00FD2D85" w:rsidP="00C20E9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AgREED </w:t>
      </w:r>
      <w:r w:rsidR="00404D67">
        <w:rPr>
          <w:sz w:val="24"/>
          <w:szCs w:val="24"/>
        </w:rPr>
        <w:t xml:space="preserve">SUPPLEMENTAL </w:t>
      </w:r>
      <w:r w:rsidR="00C80C13">
        <w:rPr>
          <w:sz w:val="24"/>
          <w:szCs w:val="24"/>
        </w:rPr>
        <w:t xml:space="preserve">MOTION TO ADMIT EVIDENCE AND PROPOSED </w:t>
      </w:r>
      <w:r w:rsidR="00165E56">
        <w:rPr>
          <w:sz w:val="24"/>
          <w:szCs w:val="24"/>
        </w:rPr>
        <w:t>Notice of APproval</w:t>
      </w:r>
    </w:p>
    <w:p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:rsidR="00727FD7" w:rsidRDefault="00727FD7" w:rsidP="00697D3C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Public Utility Commission of Texas </w:t>
      </w:r>
      <w:r w:rsidR="00AA07C9">
        <w:rPr>
          <w:szCs w:val="24"/>
        </w:rPr>
        <w:t>(Staff</w:t>
      </w:r>
      <w:r w:rsidR="00FD2D85">
        <w:rPr>
          <w:szCs w:val="24"/>
        </w:rPr>
        <w:t xml:space="preserve">) and files this </w:t>
      </w:r>
      <w:r w:rsidR="00404D67">
        <w:rPr>
          <w:szCs w:val="24"/>
        </w:rPr>
        <w:t xml:space="preserve">Supplemental </w:t>
      </w:r>
      <w:r w:rsidR="00FD2D85">
        <w:rPr>
          <w:szCs w:val="24"/>
        </w:rPr>
        <w:t xml:space="preserve">Motion to Admit Evidence and Proposed Notice of Approval with agreement from the </w:t>
      </w:r>
      <w:r w:rsidR="008B1C1A">
        <w:rPr>
          <w:szCs w:val="24"/>
        </w:rPr>
        <w:t>SWWC Utilities, Inc. dba SW Utility Company (SWUC) and Monarch Utilities</w:t>
      </w:r>
      <w:r w:rsidR="00387828">
        <w:rPr>
          <w:szCs w:val="24"/>
        </w:rPr>
        <w:t xml:space="preserve"> </w:t>
      </w:r>
      <w:r w:rsidR="008B1C1A">
        <w:rPr>
          <w:szCs w:val="24"/>
        </w:rPr>
        <w:t>I</w:t>
      </w:r>
      <w:r w:rsidR="00387828">
        <w:rPr>
          <w:szCs w:val="24"/>
        </w:rPr>
        <w:t>,</w:t>
      </w:r>
      <w:r w:rsidR="008B1C1A">
        <w:rPr>
          <w:szCs w:val="24"/>
        </w:rPr>
        <w:t xml:space="preserve"> L.P. (Monarch) </w:t>
      </w:r>
      <w:r w:rsidR="00FD2D85">
        <w:rPr>
          <w:szCs w:val="24"/>
        </w:rPr>
        <w:t>(collectively, the Parties).  In support thereof, the Parties</w:t>
      </w:r>
      <w:r w:rsidR="00374F3E">
        <w:rPr>
          <w:szCs w:val="24"/>
        </w:rPr>
        <w:t xml:space="preserve"> </w:t>
      </w:r>
      <w:r w:rsidR="00380E41">
        <w:rPr>
          <w:szCs w:val="24"/>
        </w:rPr>
        <w:t>show the following:</w:t>
      </w:r>
    </w:p>
    <w:p w:rsidR="00764050" w:rsidRDefault="00764050" w:rsidP="00697D3C">
      <w:pPr>
        <w:spacing w:line="360" w:lineRule="auto"/>
        <w:ind w:firstLine="720"/>
        <w:rPr>
          <w:szCs w:val="24"/>
        </w:rPr>
      </w:pPr>
    </w:p>
    <w:p w:rsidR="00FC01F7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:rsidR="008B1C1A" w:rsidRDefault="00335864" w:rsidP="008B1C1A">
      <w:pPr>
        <w:spacing w:line="360" w:lineRule="auto"/>
      </w:pPr>
      <w:r>
        <w:rPr>
          <w:szCs w:val="24"/>
        </w:rPr>
        <w:tab/>
      </w:r>
      <w:r w:rsidR="008B1C1A" w:rsidRPr="00B35982">
        <w:t>On January 15, 2019,</w:t>
      </w:r>
      <w:r w:rsidR="008B1C1A">
        <w:t xml:space="preserve"> </w:t>
      </w:r>
      <w:r w:rsidR="008B3295">
        <w:t xml:space="preserve">SWUC </w:t>
      </w:r>
      <w:r w:rsidR="008B1C1A">
        <w:t xml:space="preserve">and Monarch </w:t>
      </w:r>
      <w:r w:rsidR="008B1C1A" w:rsidRPr="00B35982">
        <w:t xml:space="preserve">(collectively, </w:t>
      </w:r>
      <w:r w:rsidR="008B1C1A">
        <w:t>A</w:t>
      </w:r>
      <w:r w:rsidR="008B1C1A" w:rsidRPr="00B35982">
        <w:t xml:space="preserve">pplicants) filed an application for </w:t>
      </w:r>
      <w:r w:rsidR="008B1C1A">
        <w:t>s</w:t>
      </w:r>
      <w:r w:rsidR="008B1C1A" w:rsidRPr="00B35982">
        <w:t xml:space="preserve">ale, </w:t>
      </w:r>
      <w:r w:rsidR="008B1C1A">
        <w:t>t</w:t>
      </w:r>
      <w:r w:rsidR="008B1C1A" w:rsidRPr="00B35982">
        <w:t xml:space="preserve">ransfer, or </w:t>
      </w:r>
      <w:r w:rsidR="008B1C1A">
        <w:t>m</w:t>
      </w:r>
      <w:r w:rsidR="008B1C1A" w:rsidRPr="00B35982">
        <w:t xml:space="preserve">erger of </w:t>
      </w:r>
      <w:r w:rsidR="008B1C1A">
        <w:t>f</w:t>
      </w:r>
      <w:r w:rsidR="008B1C1A" w:rsidRPr="00B35982">
        <w:t xml:space="preserve">acilities and </w:t>
      </w:r>
      <w:r w:rsidR="008B1C1A">
        <w:t>c</w:t>
      </w:r>
      <w:r w:rsidR="008B1C1A" w:rsidRPr="00B35982">
        <w:t xml:space="preserve">ertificate </w:t>
      </w:r>
      <w:r w:rsidR="008B1C1A">
        <w:t>r</w:t>
      </w:r>
      <w:r w:rsidR="008B1C1A" w:rsidRPr="00B35982">
        <w:t>ights in Harris County, Texas</w:t>
      </w:r>
      <w:r w:rsidR="008B1C1A">
        <w:t xml:space="preserve">.  Specifically, SWUC seeks to transfer </w:t>
      </w:r>
      <w:proofErr w:type="gramStart"/>
      <w:r w:rsidR="008B1C1A">
        <w:t>all of</w:t>
      </w:r>
      <w:proofErr w:type="gramEnd"/>
      <w:r w:rsidR="008B1C1A">
        <w:t xml:space="preserve"> its facilities and service area under water Certificate of Convenience and Necessity (CCN) No. 12284 to Monarch, and to cancel its CCN</w:t>
      </w:r>
      <w:r w:rsidR="008B1C1A" w:rsidRPr="00B35982">
        <w:t>.</w:t>
      </w:r>
      <w:r w:rsidR="008B1C1A">
        <w:t xml:space="preserve">  The service area to be transferred includes 32 acres and 45 current customers.  Applicants are affiliated entities that share the same parent company, </w:t>
      </w:r>
      <w:proofErr w:type="spellStart"/>
      <w:r w:rsidR="008B1C1A">
        <w:t>SouthWest</w:t>
      </w:r>
      <w:proofErr w:type="spellEnd"/>
      <w:r w:rsidR="008B1C1A">
        <w:t xml:space="preserve"> Water Company.</w:t>
      </w:r>
    </w:p>
    <w:p w:rsidR="008B1C1A" w:rsidRDefault="008B1C1A" w:rsidP="008B1C1A">
      <w:pPr>
        <w:spacing w:line="360" w:lineRule="auto"/>
      </w:pPr>
      <w:r>
        <w:tab/>
        <w:t>Order No. 12, issued</w:t>
      </w:r>
      <w:r w:rsidR="00401097">
        <w:t xml:space="preserve"> February 3, 2020</w:t>
      </w:r>
      <w:r>
        <w:t xml:space="preserve">, </w:t>
      </w:r>
      <w:r w:rsidR="00404D67">
        <w:t xml:space="preserve">found Applicants’ closing documents </w:t>
      </w:r>
      <w:proofErr w:type="gramStart"/>
      <w:r w:rsidR="00404D67">
        <w:t>sufficient</w:t>
      </w:r>
      <w:proofErr w:type="gramEnd"/>
      <w:r w:rsidR="00404D67">
        <w:t xml:space="preserve"> and adopted a procedural scheduled directing Staff to provide a final map, certificate, and tariff to Applicants for consents by March 5, 2020.  Staff timely provided the map, certificate, and tariff, which Applicants consented to in a filing made on March 10, 2020.  </w:t>
      </w:r>
      <w:r>
        <w:t>Order No. 1</w:t>
      </w:r>
      <w:r w:rsidR="00404D67">
        <w:t xml:space="preserve">2 also directed the Parties to jointly file a proposed notice approval by March 26, 2020.  </w:t>
      </w:r>
      <w:r>
        <w:t>Therefore, this pleading is timely filed.</w:t>
      </w:r>
    </w:p>
    <w:p w:rsidR="00593F26" w:rsidRDefault="00593F26" w:rsidP="008B1C1A">
      <w:pPr>
        <w:spacing w:line="360" w:lineRule="auto"/>
      </w:pPr>
    </w:p>
    <w:p w:rsidR="00593F26" w:rsidRDefault="00593F26" w:rsidP="008B1C1A">
      <w:pPr>
        <w:spacing w:line="360" w:lineRule="auto"/>
      </w:pPr>
    </w:p>
    <w:p w:rsidR="00335864" w:rsidRPr="00335864" w:rsidRDefault="00335864" w:rsidP="00335864">
      <w:pPr>
        <w:spacing w:line="360" w:lineRule="auto"/>
        <w:rPr>
          <w:szCs w:val="24"/>
        </w:rPr>
      </w:pPr>
      <w:r>
        <w:rPr>
          <w:szCs w:val="24"/>
        </w:rPr>
        <w:tab/>
      </w:r>
    </w:p>
    <w:p w:rsidR="00FD2D85" w:rsidRDefault="00404D67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SUPPLEMENTAL </w:t>
      </w:r>
      <w:r w:rsidR="00FD2D85">
        <w:rPr>
          <w:b/>
          <w:szCs w:val="24"/>
        </w:rPr>
        <w:t>MOTION TO ADMIT EVIDENCE</w:t>
      </w:r>
    </w:p>
    <w:p w:rsidR="00335864" w:rsidRDefault="00FD2D85" w:rsidP="00335864">
      <w:pPr>
        <w:spacing w:line="360" w:lineRule="auto"/>
        <w:rPr>
          <w:szCs w:val="24"/>
        </w:rPr>
      </w:pPr>
      <w:r>
        <w:rPr>
          <w:szCs w:val="24"/>
        </w:rPr>
        <w:tab/>
      </w:r>
      <w:r w:rsidRPr="00FD2D85">
        <w:rPr>
          <w:szCs w:val="24"/>
        </w:rPr>
        <w:t>The Parties request the entry of the following items into the record of this proceeding: (a)</w:t>
      </w:r>
      <w:r w:rsidR="00404D67">
        <w:rPr>
          <w:szCs w:val="24"/>
        </w:rPr>
        <w:t xml:space="preserve"> Applicants’ bill of sale and affidavits</w:t>
      </w:r>
      <w:r w:rsidRPr="00FD2D85">
        <w:rPr>
          <w:szCs w:val="24"/>
        </w:rPr>
        <w:t xml:space="preserve"> filed on </w:t>
      </w:r>
      <w:r w:rsidR="00404D67">
        <w:rPr>
          <w:szCs w:val="24"/>
        </w:rPr>
        <w:t>December 18</w:t>
      </w:r>
      <w:r w:rsidRPr="00FD2D85">
        <w:rPr>
          <w:szCs w:val="24"/>
        </w:rPr>
        <w:t>, 2019</w:t>
      </w:r>
      <w:r>
        <w:rPr>
          <w:szCs w:val="24"/>
        </w:rPr>
        <w:t xml:space="preserve"> (AIS Item No. </w:t>
      </w:r>
      <w:r w:rsidR="00404D67">
        <w:rPr>
          <w:szCs w:val="24"/>
        </w:rPr>
        <w:t>28</w:t>
      </w:r>
      <w:r>
        <w:rPr>
          <w:szCs w:val="24"/>
        </w:rPr>
        <w:t>)</w:t>
      </w:r>
      <w:r w:rsidRPr="00FD2D85">
        <w:rPr>
          <w:szCs w:val="24"/>
        </w:rPr>
        <w:t xml:space="preserve">; (b) </w:t>
      </w:r>
      <w:r w:rsidR="00404D67">
        <w:rPr>
          <w:szCs w:val="24"/>
        </w:rPr>
        <w:t xml:space="preserve">Applicants’ response to Order No. 11, including confidential customer deposit information, </w:t>
      </w:r>
      <w:r w:rsidRPr="00FD2D85">
        <w:rPr>
          <w:szCs w:val="24"/>
        </w:rPr>
        <w:t xml:space="preserve">filed on </w:t>
      </w:r>
      <w:r w:rsidR="00404D67">
        <w:rPr>
          <w:szCs w:val="24"/>
        </w:rPr>
        <w:t xml:space="preserve">January 8, 2020 </w:t>
      </w:r>
      <w:r w:rsidR="00335864">
        <w:rPr>
          <w:szCs w:val="24"/>
        </w:rPr>
        <w:t>(AIS Item No. 3</w:t>
      </w:r>
      <w:r w:rsidR="00404D67">
        <w:rPr>
          <w:szCs w:val="24"/>
        </w:rPr>
        <w:t>1</w:t>
      </w:r>
      <w:r w:rsidR="00335864">
        <w:rPr>
          <w:szCs w:val="24"/>
        </w:rPr>
        <w:t>)</w:t>
      </w:r>
      <w:r w:rsidRPr="00FD2D85">
        <w:rPr>
          <w:szCs w:val="24"/>
        </w:rPr>
        <w:t>; (c)</w:t>
      </w:r>
      <w:r w:rsidR="002736DC">
        <w:rPr>
          <w:szCs w:val="24"/>
        </w:rPr>
        <w:t xml:space="preserve"> </w:t>
      </w:r>
      <w:r w:rsidRPr="00FD2D85">
        <w:rPr>
          <w:szCs w:val="24"/>
        </w:rPr>
        <w:t xml:space="preserve">Commission Staff’s </w:t>
      </w:r>
      <w:r w:rsidR="00404D67">
        <w:rPr>
          <w:szCs w:val="24"/>
        </w:rPr>
        <w:t xml:space="preserve">Supplemental </w:t>
      </w:r>
      <w:r w:rsidRPr="00FD2D85">
        <w:rPr>
          <w:szCs w:val="24"/>
        </w:rPr>
        <w:t>Recommendation on Sufficiency of</w:t>
      </w:r>
      <w:r w:rsidR="00404D67">
        <w:rPr>
          <w:szCs w:val="24"/>
        </w:rPr>
        <w:t xml:space="preserve"> Closing Documents</w:t>
      </w:r>
      <w:r w:rsidRPr="00FD2D85">
        <w:rPr>
          <w:szCs w:val="24"/>
        </w:rPr>
        <w:t xml:space="preserve"> filed on </w:t>
      </w:r>
      <w:r w:rsidR="00404D67">
        <w:rPr>
          <w:szCs w:val="24"/>
        </w:rPr>
        <w:t>January 30, 2020</w:t>
      </w:r>
      <w:r w:rsidR="00335864">
        <w:rPr>
          <w:szCs w:val="24"/>
        </w:rPr>
        <w:t xml:space="preserve"> </w:t>
      </w:r>
      <w:r w:rsidR="00AC2E8F">
        <w:rPr>
          <w:szCs w:val="24"/>
        </w:rPr>
        <w:t>(</w:t>
      </w:r>
      <w:r w:rsidR="00335864">
        <w:rPr>
          <w:szCs w:val="24"/>
        </w:rPr>
        <w:t xml:space="preserve">AIS Item No. </w:t>
      </w:r>
      <w:r w:rsidR="00404D67">
        <w:rPr>
          <w:szCs w:val="24"/>
        </w:rPr>
        <w:t>34</w:t>
      </w:r>
      <w:r w:rsidR="00335864">
        <w:rPr>
          <w:szCs w:val="24"/>
        </w:rPr>
        <w:t>)</w:t>
      </w:r>
      <w:r w:rsidRPr="00FD2D85">
        <w:rPr>
          <w:szCs w:val="24"/>
        </w:rPr>
        <w:t>; (</w:t>
      </w:r>
      <w:r w:rsidR="00404D67">
        <w:rPr>
          <w:szCs w:val="24"/>
        </w:rPr>
        <w:t>d</w:t>
      </w:r>
      <w:r w:rsidRPr="00FD2D85">
        <w:rPr>
          <w:szCs w:val="24"/>
        </w:rPr>
        <w:t xml:space="preserve">) </w:t>
      </w:r>
      <w:r w:rsidR="00404D67">
        <w:rPr>
          <w:szCs w:val="24"/>
        </w:rPr>
        <w:t xml:space="preserve">Applicants’ consent forms filed on March 10, 2020 </w:t>
      </w:r>
      <w:r w:rsidR="00335864">
        <w:rPr>
          <w:szCs w:val="24"/>
        </w:rPr>
        <w:t xml:space="preserve">(AIS Item No. </w:t>
      </w:r>
      <w:r w:rsidR="00404D67">
        <w:rPr>
          <w:szCs w:val="24"/>
        </w:rPr>
        <w:t>36</w:t>
      </w:r>
      <w:r w:rsidR="00335864">
        <w:rPr>
          <w:szCs w:val="24"/>
        </w:rPr>
        <w:t>)</w:t>
      </w:r>
      <w:r w:rsidRPr="00FD2D85">
        <w:rPr>
          <w:szCs w:val="24"/>
        </w:rPr>
        <w:t xml:space="preserve">; </w:t>
      </w:r>
      <w:r w:rsidR="00A83778">
        <w:rPr>
          <w:szCs w:val="24"/>
        </w:rPr>
        <w:t xml:space="preserve">and </w:t>
      </w:r>
      <w:r w:rsidRPr="00FD2D85">
        <w:rPr>
          <w:szCs w:val="24"/>
        </w:rPr>
        <w:t>(</w:t>
      </w:r>
      <w:r w:rsidR="00A83778">
        <w:rPr>
          <w:szCs w:val="24"/>
        </w:rPr>
        <w:t>e</w:t>
      </w:r>
      <w:r w:rsidRPr="00FD2D85">
        <w:rPr>
          <w:szCs w:val="24"/>
        </w:rPr>
        <w:t>) the</w:t>
      </w:r>
      <w:r w:rsidR="00A83778">
        <w:rPr>
          <w:szCs w:val="24"/>
        </w:rPr>
        <w:t xml:space="preserve"> attached</w:t>
      </w:r>
      <w:r w:rsidRPr="00FD2D85">
        <w:rPr>
          <w:szCs w:val="24"/>
        </w:rPr>
        <w:t xml:space="preserve"> </w:t>
      </w:r>
      <w:r w:rsidR="00A83778">
        <w:rPr>
          <w:szCs w:val="24"/>
        </w:rPr>
        <w:t>tariff, map, and certificate.</w:t>
      </w:r>
    </w:p>
    <w:p w:rsidR="00335864" w:rsidRPr="00FD2D85" w:rsidRDefault="00335864" w:rsidP="00335864">
      <w:pPr>
        <w:spacing w:line="360" w:lineRule="auto"/>
        <w:rPr>
          <w:szCs w:val="24"/>
        </w:rPr>
      </w:pPr>
    </w:p>
    <w:p w:rsidR="00FD2D85" w:rsidRDefault="00FD2D85" w:rsidP="00FD2D8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JOINT PROPOSED NOTICE OF APPROVAL</w:t>
      </w:r>
    </w:p>
    <w:p w:rsidR="00677460" w:rsidRDefault="00FD2D85" w:rsidP="00E16411">
      <w:pPr>
        <w:spacing w:line="360" w:lineRule="auto"/>
        <w:rPr>
          <w:szCs w:val="24"/>
        </w:rPr>
      </w:pPr>
      <w:r>
        <w:rPr>
          <w:szCs w:val="24"/>
        </w:rPr>
        <w:tab/>
        <w:t xml:space="preserve">The Parties have agreed on the attached Proposed Notice of Approval, which would grant </w:t>
      </w:r>
      <w:r w:rsidR="00A83778">
        <w:rPr>
          <w:szCs w:val="24"/>
        </w:rPr>
        <w:t xml:space="preserve">Applicants’ application for approval of the </w:t>
      </w:r>
      <w:r w:rsidR="00593F26" w:rsidRPr="00593F26">
        <w:rPr>
          <w:szCs w:val="24"/>
        </w:rPr>
        <w:t>transfer</w:t>
      </w:r>
      <w:r w:rsidR="00593F26">
        <w:rPr>
          <w:szCs w:val="24"/>
        </w:rPr>
        <w:t xml:space="preserve"> of</w:t>
      </w:r>
      <w:r w:rsidR="00593F26" w:rsidRPr="00593F26">
        <w:rPr>
          <w:szCs w:val="24"/>
        </w:rPr>
        <w:t xml:space="preserve"> </w:t>
      </w:r>
      <w:proofErr w:type="gramStart"/>
      <w:r w:rsidR="00593F26" w:rsidRPr="00593F26">
        <w:rPr>
          <w:szCs w:val="24"/>
        </w:rPr>
        <w:t>all of</w:t>
      </w:r>
      <w:proofErr w:type="gramEnd"/>
      <w:r w:rsidR="00593F26" w:rsidRPr="00593F26">
        <w:rPr>
          <w:szCs w:val="24"/>
        </w:rPr>
        <w:t xml:space="preserve"> </w:t>
      </w:r>
      <w:r w:rsidR="008B3295">
        <w:rPr>
          <w:szCs w:val="24"/>
        </w:rPr>
        <w:t>SWUC</w:t>
      </w:r>
      <w:r w:rsidR="00593F26" w:rsidRPr="00593F26">
        <w:rPr>
          <w:szCs w:val="24"/>
        </w:rPr>
        <w:t xml:space="preserve">’s facilities and water service area under water CCN </w:t>
      </w:r>
      <w:r w:rsidR="00593F26">
        <w:rPr>
          <w:szCs w:val="24"/>
        </w:rPr>
        <w:t xml:space="preserve">No. </w:t>
      </w:r>
      <w:r w:rsidR="00593F26" w:rsidRPr="00593F26">
        <w:rPr>
          <w:szCs w:val="24"/>
        </w:rPr>
        <w:t xml:space="preserve">12284 to Monarch’s CCN </w:t>
      </w:r>
      <w:r w:rsidR="00593F26">
        <w:rPr>
          <w:szCs w:val="24"/>
        </w:rPr>
        <w:t>No.</w:t>
      </w:r>
      <w:r w:rsidR="00593F26" w:rsidRPr="00593F26">
        <w:rPr>
          <w:szCs w:val="24"/>
        </w:rPr>
        <w:t xml:space="preserve"> 12983</w:t>
      </w:r>
      <w:r w:rsidR="00593F26">
        <w:rPr>
          <w:szCs w:val="24"/>
        </w:rPr>
        <w:t xml:space="preserve"> and </w:t>
      </w:r>
      <w:r w:rsidR="00593F26" w:rsidRPr="00593F26">
        <w:rPr>
          <w:szCs w:val="24"/>
        </w:rPr>
        <w:t>cancel</w:t>
      </w:r>
      <w:r w:rsidR="00593F26">
        <w:rPr>
          <w:szCs w:val="24"/>
        </w:rPr>
        <w:t xml:space="preserve"> </w:t>
      </w:r>
      <w:r w:rsidR="00593F26" w:rsidRPr="00593F26">
        <w:rPr>
          <w:szCs w:val="24"/>
        </w:rPr>
        <w:t>CCN number 12284.</w:t>
      </w:r>
      <w:r>
        <w:rPr>
          <w:szCs w:val="24"/>
        </w:rPr>
        <w:t xml:space="preserve"> The Parties request that the Commission </w:t>
      </w:r>
      <w:r w:rsidR="00561966">
        <w:rPr>
          <w:szCs w:val="24"/>
        </w:rPr>
        <w:t xml:space="preserve">adopt the </w:t>
      </w:r>
      <w:r w:rsidR="00561966" w:rsidRPr="0048318E">
        <w:rPr>
          <w:szCs w:val="24"/>
        </w:rPr>
        <w:t xml:space="preserve">findings of fact, conclusions of law, and ordering paragraphs from </w:t>
      </w:r>
      <w:r>
        <w:rPr>
          <w:szCs w:val="24"/>
        </w:rPr>
        <w:t>Notice</w:t>
      </w:r>
      <w:r w:rsidR="00561966">
        <w:rPr>
          <w:szCs w:val="24"/>
        </w:rPr>
        <w:t xml:space="preserve"> of Approval</w:t>
      </w:r>
      <w:r>
        <w:rPr>
          <w:szCs w:val="24"/>
        </w:rPr>
        <w:t>.</w:t>
      </w:r>
    </w:p>
    <w:p w:rsidR="00335864" w:rsidRDefault="00335864" w:rsidP="00E16411">
      <w:pPr>
        <w:spacing w:line="360" w:lineRule="auto"/>
        <w:rPr>
          <w:szCs w:val="24"/>
        </w:rPr>
      </w:pPr>
    </w:p>
    <w:p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:rsidR="00FD2D85" w:rsidRPr="0048318E" w:rsidRDefault="00FD2D85" w:rsidP="00FD2D85">
      <w:pPr>
        <w:widowControl w:val="0"/>
        <w:spacing w:line="360" w:lineRule="auto"/>
        <w:rPr>
          <w:szCs w:val="24"/>
        </w:rPr>
      </w:pPr>
      <w:r>
        <w:rPr>
          <w:szCs w:val="24"/>
        </w:rPr>
        <w:tab/>
        <w:t xml:space="preserve">The Parties respectfully request that </w:t>
      </w:r>
      <w:r w:rsidRPr="0048318E">
        <w:rPr>
          <w:szCs w:val="24"/>
        </w:rPr>
        <w:t>the items listed above be admitted into the record of this proceeding as evidence and that the attached Proposed Notice of Approval be adopted.</w:t>
      </w:r>
    </w:p>
    <w:p w:rsidR="008D4C7D" w:rsidRDefault="00024A22" w:rsidP="00FD2D85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</w:p>
    <w:p w:rsidR="00EF1A01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C162F">
        <w:rPr>
          <w:noProof/>
          <w:szCs w:val="24"/>
        </w:rPr>
        <w:t>March 25, 2020</w:t>
      </w:r>
      <w:r>
        <w:rPr>
          <w:szCs w:val="24"/>
        </w:rPr>
        <w:fldChar w:fldCharType="end"/>
      </w:r>
    </w:p>
    <w:p w:rsidR="002736DC" w:rsidRDefault="002736DC" w:rsidP="00452A29">
      <w:pPr>
        <w:pStyle w:val="Normaldouble"/>
        <w:ind w:left="3600" w:firstLine="720"/>
        <w:rPr>
          <w:szCs w:val="24"/>
        </w:rPr>
      </w:pPr>
    </w:p>
    <w:p w:rsidR="002736DC" w:rsidRDefault="002736DC" w:rsidP="00452A29">
      <w:pPr>
        <w:pStyle w:val="Normaldouble"/>
        <w:ind w:left="3600" w:firstLine="720"/>
        <w:rPr>
          <w:szCs w:val="24"/>
        </w:rPr>
      </w:pPr>
    </w:p>
    <w:p w:rsidR="002736DC" w:rsidRDefault="002736DC" w:rsidP="00452A29">
      <w:pPr>
        <w:pStyle w:val="Normaldouble"/>
        <w:ind w:left="3600" w:firstLine="720"/>
        <w:rPr>
          <w:szCs w:val="24"/>
        </w:rPr>
      </w:pPr>
    </w:p>
    <w:p w:rsidR="002736DC" w:rsidRDefault="002736DC" w:rsidP="00452A29">
      <w:pPr>
        <w:pStyle w:val="Normaldouble"/>
        <w:ind w:left="3600" w:firstLine="720"/>
        <w:rPr>
          <w:szCs w:val="24"/>
        </w:rPr>
      </w:pPr>
    </w:p>
    <w:p w:rsidR="002736DC" w:rsidRDefault="002736DC" w:rsidP="00452A29">
      <w:pPr>
        <w:pStyle w:val="Normaldouble"/>
        <w:ind w:left="3600" w:firstLine="720"/>
        <w:rPr>
          <w:szCs w:val="24"/>
        </w:rPr>
      </w:pPr>
    </w:p>
    <w:p w:rsidR="002736DC" w:rsidRDefault="002736DC" w:rsidP="00452A29">
      <w:pPr>
        <w:pStyle w:val="Normaldouble"/>
        <w:ind w:left="3600" w:firstLine="720"/>
        <w:rPr>
          <w:szCs w:val="24"/>
        </w:rPr>
      </w:pPr>
    </w:p>
    <w:p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lastRenderedPageBreak/>
        <w:t>R</w:t>
      </w:r>
      <w:r w:rsidR="00706892" w:rsidRPr="007106D2">
        <w:rPr>
          <w:szCs w:val="24"/>
        </w:rPr>
        <w:t>espectfully Submitted,</w:t>
      </w:r>
    </w:p>
    <w:p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:rsidR="00071FF4" w:rsidRPr="00071FF4" w:rsidRDefault="00A83778" w:rsidP="00071FF4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:rsidR="00727FD7" w:rsidRDefault="00A83778" w:rsidP="00727FD7">
      <w:pPr>
        <w:keepNext/>
        <w:ind w:left="4320"/>
      </w:pPr>
      <w:r>
        <w:t>Heath D. Armstrong</w:t>
      </w:r>
    </w:p>
    <w:p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:rsidR="00727FD7" w:rsidRDefault="00727FD7" w:rsidP="00727FD7">
      <w:pPr>
        <w:keepNext/>
        <w:ind w:left="4320"/>
      </w:pPr>
    </w:p>
    <w:p w:rsidR="00DA162E" w:rsidRDefault="00DA162E" w:rsidP="00E10D73">
      <w:pPr>
        <w:keepNext/>
      </w:pP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162F">
        <w:rPr>
          <w:u w:val="single"/>
        </w:rPr>
        <w:t>___</w:t>
      </w:r>
      <w:r w:rsidR="006C162F" w:rsidRPr="006C162F">
        <w:rPr>
          <w:i/>
          <w:iCs/>
          <w:u w:val="single"/>
        </w:rPr>
        <w:t>/s/</w:t>
      </w:r>
      <w:r w:rsidR="006C162F" w:rsidRPr="006C162F">
        <w:rPr>
          <w:u w:val="single"/>
        </w:rPr>
        <w:t xml:space="preserve"> Eleanor D’Ambrosio</w:t>
      </w:r>
      <w:r>
        <w:t>__________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4F3E">
        <w:t>Eleanor D’Ambrosio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</w:t>
      </w:r>
      <w:r w:rsidR="00374F3E">
        <w:t>7559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21454E">
        <w:t>021</w:t>
      </w:r>
    </w:p>
    <w:p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Eleanor.Dambrosio</w:t>
      </w:r>
      <w:r w:rsidR="002A3B60">
        <w:t>@puc.texas.gov</w:t>
      </w:r>
    </w:p>
    <w:p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:rsidR="002736DC" w:rsidRDefault="002736DC" w:rsidP="008258E3">
      <w:pPr>
        <w:pStyle w:val="Docketnumber"/>
        <w:rPr>
          <w:sz w:val="24"/>
          <w:szCs w:val="24"/>
        </w:rPr>
      </w:pPr>
    </w:p>
    <w:p w:rsidR="002736DC" w:rsidRDefault="002736DC" w:rsidP="008258E3">
      <w:pPr>
        <w:pStyle w:val="Docketnumber"/>
        <w:rPr>
          <w:sz w:val="24"/>
          <w:szCs w:val="24"/>
        </w:rPr>
      </w:pPr>
    </w:p>
    <w:p w:rsidR="002736DC" w:rsidRDefault="002736DC" w:rsidP="008258E3">
      <w:pPr>
        <w:pStyle w:val="Docketnumber"/>
        <w:rPr>
          <w:sz w:val="24"/>
          <w:szCs w:val="24"/>
        </w:rPr>
      </w:pPr>
    </w:p>
    <w:p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80C13">
        <w:rPr>
          <w:sz w:val="24"/>
          <w:szCs w:val="24"/>
        </w:rPr>
        <w:t>49</w:t>
      </w:r>
      <w:r w:rsidR="00A83778">
        <w:rPr>
          <w:sz w:val="24"/>
          <w:szCs w:val="24"/>
        </w:rPr>
        <w:t>103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Default="00867C74" w:rsidP="00E22A91">
      <w:pPr>
        <w:keepNext/>
        <w:spacing w:line="360" w:lineRule="auto"/>
        <w:ind w:firstLine="720"/>
        <w:rPr>
          <w:szCs w:val="24"/>
        </w:rPr>
      </w:pPr>
      <w:r w:rsidRPr="00867C74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t>March 2</w:t>
      </w:r>
      <w:r w:rsidR="00463459">
        <w:rPr>
          <w:szCs w:val="24"/>
        </w:rPr>
        <w:t>5</w:t>
      </w:r>
      <w:r>
        <w:rPr>
          <w:szCs w:val="24"/>
        </w:rPr>
        <w:t>,</w:t>
      </w:r>
      <w:r w:rsidR="00463459">
        <w:rPr>
          <w:szCs w:val="24"/>
        </w:rPr>
        <w:t xml:space="preserve"> </w:t>
      </w:r>
      <w:r>
        <w:rPr>
          <w:szCs w:val="24"/>
        </w:rPr>
        <w:t>2020</w:t>
      </w:r>
      <w:r w:rsidRPr="00867C74">
        <w:rPr>
          <w:szCs w:val="24"/>
        </w:rPr>
        <w:t>, in accordance with  the Order Suspending Rules, issued in Project No. 50664.</w:t>
      </w:r>
    </w:p>
    <w:p w:rsidR="006C162F" w:rsidRDefault="006C162F" w:rsidP="00E22A91">
      <w:pPr>
        <w:keepNext/>
        <w:spacing w:line="360" w:lineRule="auto"/>
        <w:ind w:firstLine="720"/>
        <w:rPr>
          <w:szCs w:val="24"/>
        </w:rPr>
      </w:pPr>
    </w:p>
    <w:p w:rsidR="00374F3E" w:rsidRDefault="00374F3E" w:rsidP="00727FD7">
      <w:pPr>
        <w:tabs>
          <w:tab w:val="left" w:pos="5040"/>
        </w:tabs>
        <w:ind w:left="3600" w:firstLine="720"/>
      </w:pPr>
      <w:r>
        <w:t>___</w:t>
      </w:r>
      <w:r w:rsidR="006C162F" w:rsidRPr="006C162F">
        <w:rPr>
          <w:i/>
          <w:iCs/>
          <w:u w:val="single"/>
        </w:rPr>
        <w:t xml:space="preserve">/s/ </w:t>
      </w:r>
      <w:r w:rsidR="006C162F" w:rsidRPr="006C162F">
        <w:rPr>
          <w:u w:val="single"/>
        </w:rPr>
        <w:t>Eleanor D’Ambrosio</w:t>
      </w:r>
      <w:r>
        <w:t>____________</w:t>
      </w:r>
    </w:p>
    <w:p w:rsidR="001551DD" w:rsidRDefault="00374F3E" w:rsidP="00727FD7">
      <w:pPr>
        <w:tabs>
          <w:tab w:val="left" w:pos="5040"/>
        </w:tabs>
        <w:ind w:left="3600" w:firstLine="720"/>
      </w:pPr>
      <w:r>
        <w:t>Eleanor D’Ambrosio</w:t>
      </w: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  <w:bookmarkStart w:id="0" w:name="_GoBack"/>
      <w:bookmarkEnd w:id="0"/>
    </w:p>
    <w:p w:rsidR="00C80C13" w:rsidRDefault="00C80C13" w:rsidP="00727FD7">
      <w:pPr>
        <w:tabs>
          <w:tab w:val="left" w:pos="5040"/>
        </w:tabs>
        <w:ind w:left="3600" w:firstLine="720"/>
      </w:pPr>
    </w:p>
    <w:p w:rsidR="00867C74" w:rsidRDefault="00867C74" w:rsidP="00727FD7">
      <w:pPr>
        <w:tabs>
          <w:tab w:val="left" w:pos="5040"/>
        </w:tabs>
        <w:ind w:left="3600" w:firstLine="720"/>
      </w:pPr>
    </w:p>
    <w:p w:rsidR="00867C74" w:rsidRDefault="00867C74" w:rsidP="00727FD7">
      <w:pPr>
        <w:tabs>
          <w:tab w:val="left" w:pos="5040"/>
        </w:tabs>
        <w:ind w:left="3600" w:firstLine="720"/>
      </w:pPr>
    </w:p>
    <w:p w:rsidR="00867C74" w:rsidRDefault="00867C74" w:rsidP="00727FD7">
      <w:pPr>
        <w:tabs>
          <w:tab w:val="left" w:pos="5040"/>
        </w:tabs>
        <w:ind w:left="3600" w:firstLine="720"/>
      </w:pPr>
    </w:p>
    <w:p w:rsidR="00867C74" w:rsidRDefault="00867C74" w:rsidP="00727FD7">
      <w:pPr>
        <w:tabs>
          <w:tab w:val="left" w:pos="5040"/>
        </w:tabs>
        <w:ind w:left="3600" w:firstLine="720"/>
      </w:pPr>
    </w:p>
    <w:p w:rsidR="00C80C13" w:rsidRDefault="00C80C13" w:rsidP="00727FD7">
      <w:pPr>
        <w:tabs>
          <w:tab w:val="left" w:pos="5040"/>
        </w:tabs>
        <w:ind w:left="3600" w:firstLine="720"/>
      </w:pPr>
    </w:p>
    <w:p w:rsidR="00C80C13" w:rsidRDefault="00C80C13" w:rsidP="00C80C1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</w:t>
      </w:r>
      <w:r w:rsidR="00A83778">
        <w:rPr>
          <w:sz w:val="24"/>
          <w:szCs w:val="24"/>
        </w:rPr>
        <w:t>103</w:t>
      </w:r>
    </w:p>
    <w:p w:rsidR="00C80C13" w:rsidRPr="001E0547" w:rsidRDefault="00C80C13" w:rsidP="00C80C13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C80C13" w:rsidRPr="00917C13" w:rsidTr="00FD2D85">
        <w:trPr>
          <w:jc w:val="center"/>
        </w:trPr>
        <w:tc>
          <w:tcPr>
            <w:tcW w:w="4788" w:type="dxa"/>
          </w:tcPr>
          <w:p w:rsidR="00A83778" w:rsidRDefault="00A83778" w:rsidP="00A83778">
            <w:pPr>
              <w:autoSpaceDE w:val="0"/>
              <w:autoSpaceDN w:val="0"/>
              <w:adjustRightInd w:val="0"/>
              <w:jc w:val="left"/>
              <w:rPr>
                <w:b/>
                <w:bCs/>
                <w:sz w:val="23"/>
                <w:szCs w:val="23"/>
              </w:rPr>
            </w:pPr>
            <w:r>
              <w:rPr>
                <w:b/>
                <w:caps/>
                <w:szCs w:val="24"/>
              </w:rPr>
              <w:t>APPLICATION OF SWWC UTILITIES, INC. DBA SW UTILITY COMPANY And monarch utilities i, l.p. for sale, transfer, or merger of facilities and certificate rights in harris county</w:t>
            </w:r>
          </w:p>
          <w:p w:rsidR="00C80C13" w:rsidRPr="00374F3E" w:rsidRDefault="00C80C13" w:rsidP="00FD2D85">
            <w:pPr>
              <w:jc w:val="left"/>
              <w:rPr>
                <w:b/>
                <w:caps/>
                <w:szCs w:val="24"/>
              </w:rPr>
            </w:pPr>
          </w:p>
        </w:tc>
        <w:tc>
          <w:tcPr>
            <w:tcW w:w="450" w:type="dxa"/>
          </w:tcPr>
          <w:p w:rsidR="00C80C13" w:rsidRPr="00917C13" w:rsidRDefault="00C80C13" w:rsidP="00FD2D85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Default="00C80C13" w:rsidP="00FD2D85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C80C13" w:rsidRPr="00917C13" w:rsidRDefault="00C80C13" w:rsidP="00FD2D85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:rsidR="00C80C13" w:rsidRPr="00917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PUBLIC UTILITY COMMISSION </w:t>
            </w:r>
          </w:p>
          <w:p w:rsidR="00C80C13" w:rsidRPr="00917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C80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  <w:p w:rsidR="00C80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C80C13" w:rsidRPr="00917C13" w:rsidRDefault="00C80C13" w:rsidP="00FD2D8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:rsidR="00C80C13" w:rsidRDefault="00A75CE3" w:rsidP="00C80C13">
      <w:pPr>
        <w:pStyle w:val="Documentheading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PROPOSED NOTICE OF APPROVAL</w:t>
      </w:r>
    </w:p>
    <w:p w:rsidR="00A75CE3" w:rsidRPr="00A75CE3" w:rsidRDefault="00A83778" w:rsidP="00A83778">
      <w:pPr>
        <w:pStyle w:val="Documentheading"/>
        <w:spacing w:line="360" w:lineRule="auto"/>
        <w:jc w:val="both"/>
        <w:rPr>
          <w:b w:val="0"/>
          <w:cap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A83778">
        <w:rPr>
          <w:b w:val="0"/>
          <w:caps w:val="0"/>
          <w:sz w:val="24"/>
          <w:szCs w:val="24"/>
        </w:rPr>
        <w:t>This Order addresses the January 15, 2019, application of SWWC Utilities, Inc. dba</w:t>
      </w:r>
      <w:r>
        <w:rPr>
          <w:b w:val="0"/>
          <w:caps w:val="0"/>
          <w:sz w:val="24"/>
          <w:szCs w:val="24"/>
        </w:rPr>
        <w:t xml:space="preserve"> </w:t>
      </w:r>
      <w:r w:rsidRPr="00A83778">
        <w:rPr>
          <w:b w:val="0"/>
          <w:caps w:val="0"/>
          <w:sz w:val="24"/>
          <w:szCs w:val="24"/>
        </w:rPr>
        <w:t>S</w:t>
      </w:r>
      <w:r>
        <w:rPr>
          <w:b w:val="0"/>
          <w:caps w:val="0"/>
          <w:sz w:val="24"/>
          <w:szCs w:val="24"/>
        </w:rPr>
        <w:t xml:space="preserve">W </w:t>
      </w:r>
      <w:r w:rsidRPr="00A83778">
        <w:rPr>
          <w:b w:val="0"/>
          <w:caps w:val="0"/>
          <w:sz w:val="24"/>
          <w:szCs w:val="24"/>
        </w:rPr>
        <w:t>Utility Company (</w:t>
      </w:r>
      <w:r w:rsidR="008B3295">
        <w:rPr>
          <w:b w:val="0"/>
          <w:caps w:val="0"/>
          <w:sz w:val="24"/>
          <w:szCs w:val="24"/>
        </w:rPr>
        <w:t>SWUC</w:t>
      </w:r>
      <w:r w:rsidRPr="00A83778">
        <w:rPr>
          <w:b w:val="0"/>
          <w:caps w:val="0"/>
          <w:sz w:val="24"/>
          <w:szCs w:val="24"/>
        </w:rPr>
        <w:t>) and Monarch Utilities I</w:t>
      </w:r>
      <w:r w:rsidR="00387828">
        <w:rPr>
          <w:b w:val="0"/>
          <w:caps w:val="0"/>
          <w:sz w:val="24"/>
          <w:szCs w:val="24"/>
        </w:rPr>
        <w:t>,</w:t>
      </w:r>
      <w:r w:rsidRPr="00A83778">
        <w:rPr>
          <w:b w:val="0"/>
          <w:caps w:val="0"/>
          <w:sz w:val="24"/>
          <w:szCs w:val="24"/>
        </w:rPr>
        <w:t xml:space="preserve"> L.P. (</w:t>
      </w:r>
      <w:r>
        <w:rPr>
          <w:b w:val="0"/>
          <w:caps w:val="0"/>
          <w:sz w:val="24"/>
          <w:szCs w:val="24"/>
        </w:rPr>
        <w:t>Monarch</w:t>
      </w:r>
      <w:r w:rsidRPr="00A83778">
        <w:rPr>
          <w:b w:val="0"/>
          <w:caps w:val="0"/>
          <w:sz w:val="24"/>
          <w:szCs w:val="24"/>
        </w:rPr>
        <w:t>) for approval of a sale</w:t>
      </w:r>
      <w:r>
        <w:rPr>
          <w:b w:val="0"/>
          <w:caps w:val="0"/>
          <w:sz w:val="24"/>
          <w:szCs w:val="24"/>
        </w:rPr>
        <w:t xml:space="preserve">, </w:t>
      </w:r>
      <w:r w:rsidRPr="00A83778">
        <w:rPr>
          <w:b w:val="0"/>
          <w:caps w:val="0"/>
          <w:sz w:val="24"/>
          <w:szCs w:val="24"/>
        </w:rPr>
        <w:t>transfer, or merger of facilities and certificate rights in Harris County.</w:t>
      </w:r>
      <w:r>
        <w:rPr>
          <w:b w:val="0"/>
          <w:caps w:val="0"/>
          <w:sz w:val="24"/>
          <w:szCs w:val="24"/>
        </w:rPr>
        <w:t xml:space="preserve">  </w:t>
      </w:r>
      <w:r w:rsidRPr="00A83778">
        <w:rPr>
          <w:b w:val="0"/>
          <w:caps w:val="0"/>
          <w:sz w:val="24"/>
          <w:szCs w:val="24"/>
        </w:rPr>
        <w:t xml:space="preserve">The applicants seek to transfer </w:t>
      </w:r>
      <w:proofErr w:type="gramStart"/>
      <w:r w:rsidRPr="00A83778">
        <w:rPr>
          <w:b w:val="0"/>
          <w:caps w:val="0"/>
          <w:sz w:val="24"/>
          <w:szCs w:val="24"/>
        </w:rPr>
        <w:t>all of</w:t>
      </w:r>
      <w:proofErr w:type="gramEnd"/>
      <w:r w:rsidRPr="00A83778">
        <w:rPr>
          <w:b w:val="0"/>
          <w:caps w:val="0"/>
          <w:sz w:val="24"/>
          <w:szCs w:val="24"/>
        </w:rPr>
        <w:t xml:space="preserve"> </w:t>
      </w:r>
      <w:r w:rsidR="008B3295">
        <w:rPr>
          <w:b w:val="0"/>
          <w:caps w:val="0"/>
          <w:sz w:val="24"/>
          <w:szCs w:val="24"/>
        </w:rPr>
        <w:t>SWUC</w:t>
      </w:r>
      <w:r>
        <w:rPr>
          <w:b w:val="0"/>
          <w:caps w:val="0"/>
          <w:sz w:val="24"/>
          <w:szCs w:val="24"/>
        </w:rPr>
        <w:t xml:space="preserve">’s </w:t>
      </w:r>
      <w:r w:rsidRPr="00A83778">
        <w:rPr>
          <w:b w:val="0"/>
          <w:caps w:val="0"/>
          <w:sz w:val="24"/>
          <w:szCs w:val="24"/>
        </w:rPr>
        <w:t xml:space="preserve">facilities and water service area under water certificate of convenience and necessity (CCN) number 12284 to </w:t>
      </w:r>
      <w:r>
        <w:rPr>
          <w:b w:val="0"/>
          <w:caps w:val="0"/>
          <w:sz w:val="24"/>
          <w:szCs w:val="24"/>
        </w:rPr>
        <w:t xml:space="preserve">Monarch’s </w:t>
      </w:r>
      <w:r w:rsidRPr="00A83778">
        <w:rPr>
          <w:b w:val="0"/>
          <w:caps w:val="0"/>
          <w:sz w:val="24"/>
          <w:szCs w:val="24"/>
        </w:rPr>
        <w:t xml:space="preserve">CCN number 12983. The applicants also seek to cancel </w:t>
      </w:r>
      <w:r w:rsidR="008B3295">
        <w:rPr>
          <w:b w:val="0"/>
          <w:caps w:val="0"/>
          <w:sz w:val="24"/>
          <w:szCs w:val="24"/>
        </w:rPr>
        <w:t>SWUC</w:t>
      </w:r>
      <w:r>
        <w:rPr>
          <w:b w:val="0"/>
          <w:caps w:val="0"/>
          <w:sz w:val="24"/>
          <w:szCs w:val="24"/>
        </w:rPr>
        <w:t xml:space="preserve">’s </w:t>
      </w:r>
      <w:r w:rsidRPr="00A83778">
        <w:rPr>
          <w:b w:val="0"/>
          <w:caps w:val="0"/>
          <w:sz w:val="24"/>
          <w:szCs w:val="24"/>
        </w:rPr>
        <w:t>CCN number 12284.</w:t>
      </w:r>
      <w:r>
        <w:rPr>
          <w:b w:val="0"/>
          <w:caps w:val="0"/>
          <w:sz w:val="24"/>
          <w:szCs w:val="24"/>
        </w:rPr>
        <w:t xml:space="preserve">  </w:t>
      </w:r>
      <w:r w:rsidRPr="00A83778">
        <w:rPr>
          <w:b w:val="0"/>
          <w:caps w:val="0"/>
          <w:sz w:val="24"/>
          <w:szCs w:val="24"/>
        </w:rPr>
        <w:t xml:space="preserve">The </w:t>
      </w:r>
      <w:r w:rsidR="00A75CE3">
        <w:rPr>
          <w:b w:val="0"/>
          <w:caps w:val="0"/>
          <w:sz w:val="24"/>
          <w:szCs w:val="24"/>
        </w:rPr>
        <w:t>application is approved</w:t>
      </w:r>
      <w:r w:rsidR="006B325D">
        <w:rPr>
          <w:b w:val="0"/>
          <w:caps w:val="0"/>
          <w:sz w:val="24"/>
          <w:szCs w:val="24"/>
        </w:rPr>
        <w:t>,</w:t>
      </w:r>
      <w:r w:rsidR="00A75CE3">
        <w:rPr>
          <w:b w:val="0"/>
          <w:caps w:val="0"/>
          <w:sz w:val="24"/>
          <w:szCs w:val="24"/>
        </w:rPr>
        <w:t xml:space="preserve"> </w:t>
      </w:r>
      <w:r w:rsidR="008B3295">
        <w:rPr>
          <w:b w:val="0"/>
          <w:caps w:val="0"/>
          <w:sz w:val="24"/>
          <w:szCs w:val="24"/>
        </w:rPr>
        <w:t>SWUC</w:t>
      </w:r>
      <w:r w:rsidR="00703667">
        <w:rPr>
          <w:b w:val="0"/>
          <w:caps w:val="0"/>
          <w:sz w:val="24"/>
          <w:szCs w:val="24"/>
        </w:rPr>
        <w:t xml:space="preserve">’s facilities and service area </w:t>
      </w:r>
      <w:r w:rsidR="00A75CE3">
        <w:rPr>
          <w:b w:val="0"/>
          <w:caps w:val="0"/>
          <w:sz w:val="24"/>
          <w:szCs w:val="24"/>
        </w:rPr>
        <w:t xml:space="preserve">requested </w:t>
      </w:r>
      <w:r w:rsidR="00703667">
        <w:rPr>
          <w:b w:val="0"/>
          <w:caps w:val="0"/>
          <w:sz w:val="24"/>
          <w:szCs w:val="24"/>
        </w:rPr>
        <w:t>are transferred to Monarch, Monarch’s</w:t>
      </w:r>
      <w:r w:rsidR="00A75CE3">
        <w:rPr>
          <w:b w:val="0"/>
          <w:caps w:val="0"/>
          <w:sz w:val="24"/>
          <w:szCs w:val="24"/>
        </w:rPr>
        <w:t xml:space="preserve"> CCN number 12</w:t>
      </w:r>
      <w:r w:rsidR="00703667">
        <w:rPr>
          <w:b w:val="0"/>
          <w:caps w:val="0"/>
          <w:sz w:val="24"/>
          <w:szCs w:val="24"/>
        </w:rPr>
        <w:t>983 is amended</w:t>
      </w:r>
      <w:r w:rsidR="007F2E0E">
        <w:rPr>
          <w:b w:val="0"/>
          <w:caps w:val="0"/>
          <w:sz w:val="24"/>
          <w:szCs w:val="24"/>
        </w:rPr>
        <w:t xml:space="preserve">, </w:t>
      </w:r>
      <w:r w:rsidR="008B3295">
        <w:rPr>
          <w:b w:val="0"/>
          <w:caps w:val="0"/>
          <w:sz w:val="24"/>
          <w:szCs w:val="24"/>
        </w:rPr>
        <w:t>SWUC</w:t>
      </w:r>
      <w:r w:rsidR="00703667">
        <w:rPr>
          <w:b w:val="0"/>
          <w:caps w:val="0"/>
          <w:sz w:val="24"/>
          <w:szCs w:val="24"/>
        </w:rPr>
        <w:t>’s CCN number 12284 is cancelled.</w:t>
      </w:r>
    </w:p>
    <w:p w:rsidR="00C80C13" w:rsidRPr="00D050FE" w:rsidRDefault="00C80C13" w:rsidP="00C80C13">
      <w:pPr>
        <w:pStyle w:val="Documentheading"/>
        <w:spacing w:line="360" w:lineRule="auto"/>
        <w:jc w:val="both"/>
        <w:rPr>
          <w:sz w:val="24"/>
          <w:szCs w:val="24"/>
        </w:rPr>
      </w:pPr>
    </w:p>
    <w:p w:rsidR="00C80C13" w:rsidRDefault="00C80C13" w:rsidP="00C80C13">
      <w:pPr>
        <w:pStyle w:val="ListParagraph"/>
        <w:numPr>
          <w:ilvl w:val="0"/>
          <w:numId w:val="11"/>
        </w:numPr>
        <w:tabs>
          <w:tab w:val="left" w:pos="5040"/>
        </w:tabs>
        <w:spacing w:line="360" w:lineRule="auto"/>
        <w:ind w:left="360"/>
        <w:jc w:val="center"/>
        <w:rPr>
          <w:b/>
          <w:szCs w:val="24"/>
        </w:rPr>
      </w:pPr>
      <w:r w:rsidRPr="00C80C13">
        <w:rPr>
          <w:b/>
          <w:szCs w:val="24"/>
        </w:rPr>
        <w:t>Findings of Fact</w:t>
      </w:r>
    </w:p>
    <w:p w:rsidR="00C80C13" w:rsidRDefault="00C80C13" w:rsidP="00C80C13">
      <w:pPr>
        <w:tabs>
          <w:tab w:val="left" w:pos="5040"/>
        </w:tabs>
        <w:spacing w:line="360" w:lineRule="auto"/>
        <w:rPr>
          <w:szCs w:val="24"/>
        </w:rPr>
      </w:pPr>
      <w:r w:rsidRPr="00C80C13">
        <w:rPr>
          <w:szCs w:val="24"/>
        </w:rPr>
        <w:t>The Commission makes the following findings of fact</w:t>
      </w:r>
      <w:r w:rsidR="0005545F">
        <w:rPr>
          <w:szCs w:val="24"/>
        </w:rPr>
        <w:t>.</w:t>
      </w:r>
    </w:p>
    <w:p w:rsidR="00C80C13" w:rsidRDefault="00C80C13" w:rsidP="00C80C13">
      <w:pPr>
        <w:tabs>
          <w:tab w:val="left" w:pos="5040"/>
        </w:tabs>
        <w:spacing w:line="360" w:lineRule="auto"/>
        <w:rPr>
          <w:szCs w:val="24"/>
        </w:rPr>
      </w:pPr>
      <w:r>
        <w:rPr>
          <w:b/>
          <w:i/>
          <w:szCs w:val="24"/>
          <w:u w:val="single"/>
        </w:rPr>
        <w:t>Applicant</w:t>
      </w:r>
      <w:r w:rsidR="00A83778">
        <w:rPr>
          <w:b/>
          <w:i/>
          <w:szCs w:val="24"/>
          <w:u w:val="single"/>
        </w:rPr>
        <w:t>s</w:t>
      </w:r>
    </w:p>
    <w:p w:rsidR="00C80C13" w:rsidRDefault="008B3295" w:rsidP="00A83778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SWUC</w:t>
      </w:r>
      <w:r w:rsidR="00A83778" w:rsidRPr="00A83778">
        <w:rPr>
          <w:szCs w:val="24"/>
        </w:rPr>
        <w:t xml:space="preserve"> is a for-profit corporation registered with the Texas secretary of state under file number 800832416. </w:t>
      </w:r>
    </w:p>
    <w:p w:rsidR="00A83778" w:rsidRDefault="008B3295" w:rsidP="00A83778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SWUC</w:t>
      </w:r>
      <w:r w:rsidR="00A83778" w:rsidRPr="00A83778">
        <w:rPr>
          <w:szCs w:val="24"/>
        </w:rPr>
        <w:t xml:space="preserve"> owns a public water system (PWS) in Harris County registered with the Texas Commission on Environmental Quality (TCEQ) under PWS identification number 1010230</w:t>
      </w:r>
      <w:r w:rsidR="00A83778">
        <w:rPr>
          <w:szCs w:val="24"/>
        </w:rPr>
        <w:t>.</w:t>
      </w:r>
    </w:p>
    <w:p w:rsidR="00A83778" w:rsidRDefault="008B3295" w:rsidP="00A83778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SWUC</w:t>
      </w:r>
      <w:r w:rsidR="00A83778" w:rsidRPr="00A83778">
        <w:rPr>
          <w:szCs w:val="24"/>
        </w:rPr>
        <w:t xml:space="preserve"> is a retail public utility that provides water service in Texas under CCN number 12284 in Harris County.</w:t>
      </w:r>
    </w:p>
    <w:p w:rsidR="00A83778" w:rsidRPr="00A83778" w:rsidRDefault="00703667" w:rsidP="00A83778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Monarch</w:t>
      </w:r>
      <w:r w:rsidR="00A83778" w:rsidRPr="00A83778">
        <w:rPr>
          <w:szCs w:val="24"/>
        </w:rPr>
        <w:t xml:space="preserve"> is a limited partnership registered with the Texas secretary of state under file number 800034797. </w:t>
      </w:r>
    </w:p>
    <w:p w:rsidR="00A83778" w:rsidRDefault="00703667" w:rsidP="00A83778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lastRenderedPageBreak/>
        <w:t>Monarch</w:t>
      </w:r>
      <w:r w:rsidRPr="00A83778">
        <w:rPr>
          <w:szCs w:val="24"/>
        </w:rPr>
        <w:t xml:space="preserve"> </w:t>
      </w:r>
      <w:r w:rsidR="00A83778" w:rsidRPr="00A83778">
        <w:rPr>
          <w:szCs w:val="24"/>
        </w:rPr>
        <w:t>is a retail public utility that provides water service in Texas under CCN number</w:t>
      </w:r>
      <w:r w:rsidR="00A83778">
        <w:rPr>
          <w:szCs w:val="24"/>
        </w:rPr>
        <w:t xml:space="preserve"> </w:t>
      </w:r>
      <w:r w:rsidR="00A83778" w:rsidRPr="00A83778">
        <w:rPr>
          <w:szCs w:val="24"/>
        </w:rPr>
        <w:t xml:space="preserve">12983 in Harris County. </w:t>
      </w:r>
    </w:p>
    <w:p w:rsidR="00A83778" w:rsidRDefault="008B3295" w:rsidP="0005545F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SWUC</w:t>
      </w:r>
      <w:r w:rsidR="00703667">
        <w:rPr>
          <w:szCs w:val="24"/>
        </w:rPr>
        <w:t xml:space="preserve"> and Monarch </w:t>
      </w:r>
      <w:r w:rsidR="00A83778" w:rsidRPr="00A83778">
        <w:rPr>
          <w:szCs w:val="24"/>
        </w:rPr>
        <w:t xml:space="preserve">are affiliated because both entities are owned by the same parent company, </w:t>
      </w:r>
      <w:proofErr w:type="spellStart"/>
      <w:r w:rsidR="00A83778" w:rsidRPr="00A83778">
        <w:rPr>
          <w:szCs w:val="24"/>
        </w:rPr>
        <w:t>SouthWest</w:t>
      </w:r>
      <w:proofErr w:type="spellEnd"/>
      <w:r w:rsidR="00A83778" w:rsidRPr="00A83778">
        <w:rPr>
          <w:szCs w:val="24"/>
        </w:rPr>
        <w:t xml:space="preserve"> Water Company.</w:t>
      </w:r>
    </w:p>
    <w:p w:rsidR="0005545F" w:rsidRPr="0005545F" w:rsidRDefault="0005545F" w:rsidP="0005545F">
      <w:pPr>
        <w:tabs>
          <w:tab w:val="left" w:pos="5040"/>
        </w:tabs>
        <w:spacing w:line="360" w:lineRule="auto"/>
        <w:rPr>
          <w:szCs w:val="24"/>
        </w:rPr>
      </w:pPr>
    </w:p>
    <w:p w:rsidR="008763AB" w:rsidRPr="008763AB" w:rsidRDefault="008763AB" w:rsidP="008763AB">
      <w:pPr>
        <w:tabs>
          <w:tab w:val="left" w:pos="5040"/>
        </w:tabs>
        <w:spacing w:line="360" w:lineRule="auto"/>
        <w:rPr>
          <w:szCs w:val="24"/>
        </w:rPr>
      </w:pPr>
      <w:r w:rsidRPr="008763AB">
        <w:rPr>
          <w:b/>
          <w:i/>
          <w:szCs w:val="24"/>
          <w:u w:val="single"/>
        </w:rPr>
        <w:t>Applica</w:t>
      </w:r>
      <w:r>
        <w:rPr>
          <w:b/>
          <w:i/>
          <w:szCs w:val="24"/>
          <w:u w:val="single"/>
        </w:rPr>
        <w:t>tion</w:t>
      </w:r>
    </w:p>
    <w:p w:rsidR="00703667" w:rsidRPr="00703667" w:rsidRDefault="008763AB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763AB">
        <w:rPr>
          <w:szCs w:val="24"/>
        </w:rPr>
        <w:t xml:space="preserve">On </w:t>
      </w:r>
      <w:r w:rsidR="00703667" w:rsidRPr="00703667">
        <w:rPr>
          <w:szCs w:val="24"/>
        </w:rPr>
        <w:t xml:space="preserve">January 15, 2019, the applicants filed an application for sale, transfer, or merger of </w:t>
      </w:r>
      <w:r w:rsidR="00703667">
        <w:rPr>
          <w:szCs w:val="24"/>
        </w:rPr>
        <w:t xml:space="preserve"> </w:t>
      </w:r>
      <w:r w:rsidR="00703667" w:rsidRPr="00703667">
        <w:rPr>
          <w:szCs w:val="24"/>
        </w:rPr>
        <w:t xml:space="preserve">facilities and certificate rights in Harris County. Specifically, </w:t>
      </w:r>
      <w:r w:rsidR="00703667">
        <w:rPr>
          <w:szCs w:val="24"/>
        </w:rPr>
        <w:t>Mon</w:t>
      </w:r>
      <w:r w:rsidR="0005545F">
        <w:rPr>
          <w:szCs w:val="24"/>
        </w:rPr>
        <w:t>a</w:t>
      </w:r>
      <w:r w:rsidR="00703667">
        <w:rPr>
          <w:szCs w:val="24"/>
        </w:rPr>
        <w:t>rch</w:t>
      </w:r>
      <w:r w:rsidR="00703667" w:rsidRPr="00703667">
        <w:rPr>
          <w:szCs w:val="24"/>
        </w:rPr>
        <w:t xml:space="preserve"> seeks approval to acquire facilities, transfer water service area, and cancel CCN</w:t>
      </w:r>
      <w:r w:rsidR="00703667">
        <w:rPr>
          <w:szCs w:val="24"/>
        </w:rPr>
        <w:t xml:space="preserve"> number</w:t>
      </w:r>
      <w:r w:rsidR="00703667" w:rsidRPr="00703667">
        <w:rPr>
          <w:szCs w:val="24"/>
        </w:rPr>
        <w:t xml:space="preserve"> 12284 currently held by </w:t>
      </w:r>
      <w:r w:rsidR="008B3295">
        <w:rPr>
          <w:szCs w:val="24"/>
        </w:rPr>
        <w:t>SWUC</w:t>
      </w:r>
      <w:r w:rsidR="00703667" w:rsidRPr="00703667">
        <w:rPr>
          <w:szCs w:val="24"/>
        </w:rPr>
        <w:t xml:space="preserve">. </w:t>
      </w:r>
    </w:p>
    <w:p w:rsidR="00703667" w:rsidRPr="00703667" w:rsidRDefault="00703667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703667">
        <w:rPr>
          <w:szCs w:val="24"/>
        </w:rPr>
        <w:t xml:space="preserve">On January 22, 2019, the applicants supplemented the application to include additional information related to their respective legal names and form of business. </w:t>
      </w:r>
    </w:p>
    <w:p w:rsidR="00703667" w:rsidRPr="00703667" w:rsidRDefault="00703667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703667">
        <w:rPr>
          <w:szCs w:val="24"/>
        </w:rPr>
        <w:t xml:space="preserve">The requested service area subject to this transaction is generally bounded on the north by Spring-Cypress Road, on the east by </w:t>
      </w:r>
      <w:proofErr w:type="spellStart"/>
      <w:r w:rsidRPr="00703667">
        <w:rPr>
          <w:szCs w:val="24"/>
        </w:rPr>
        <w:t>Allemand</w:t>
      </w:r>
      <w:proofErr w:type="spellEnd"/>
      <w:r w:rsidRPr="00703667">
        <w:rPr>
          <w:szCs w:val="24"/>
        </w:rPr>
        <w:t xml:space="preserve"> Lane and Far Point Manor Court, on the south by Jarvis Road, and on the west by Skinner Road. </w:t>
      </w:r>
    </w:p>
    <w:p w:rsidR="00703667" w:rsidRPr="00703667" w:rsidRDefault="00703667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703667">
        <w:rPr>
          <w:szCs w:val="24"/>
        </w:rPr>
        <w:t xml:space="preserve">The total area affected by the transfer comprises approximately 32 acres and 45 current customers. </w:t>
      </w:r>
    </w:p>
    <w:p w:rsidR="00703667" w:rsidRDefault="00703667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703667">
        <w:rPr>
          <w:szCs w:val="24"/>
        </w:rPr>
        <w:t xml:space="preserve">In Order No. 2 issued on February 14, 2019, the </w:t>
      </w:r>
      <w:r>
        <w:rPr>
          <w:szCs w:val="24"/>
        </w:rPr>
        <w:t>administrative law judge (</w:t>
      </w:r>
      <w:r w:rsidRPr="00703667">
        <w:rPr>
          <w:szCs w:val="24"/>
        </w:rPr>
        <w:t>ALJ</w:t>
      </w:r>
      <w:r>
        <w:rPr>
          <w:szCs w:val="24"/>
        </w:rPr>
        <w:t>)</w:t>
      </w:r>
      <w:r w:rsidRPr="00703667">
        <w:rPr>
          <w:szCs w:val="24"/>
        </w:rPr>
        <w:t xml:space="preserve"> deemed the application administratively complete. </w:t>
      </w:r>
    </w:p>
    <w:p w:rsidR="00703667" w:rsidRDefault="00703667" w:rsidP="00703667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</w:p>
    <w:p w:rsidR="008763AB" w:rsidRPr="00703667" w:rsidRDefault="008763AB" w:rsidP="00703667">
      <w:pPr>
        <w:tabs>
          <w:tab w:val="left" w:pos="5040"/>
        </w:tabs>
        <w:spacing w:line="360" w:lineRule="auto"/>
        <w:rPr>
          <w:szCs w:val="24"/>
        </w:rPr>
      </w:pPr>
      <w:r w:rsidRPr="00703667">
        <w:rPr>
          <w:b/>
          <w:i/>
          <w:szCs w:val="24"/>
          <w:u w:val="single"/>
        </w:rPr>
        <w:t>Notice</w:t>
      </w:r>
    </w:p>
    <w:p w:rsidR="00703667" w:rsidRDefault="00703667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703667">
        <w:rPr>
          <w:bCs/>
          <w:iCs/>
          <w:szCs w:val="24"/>
        </w:rPr>
        <w:t xml:space="preserve">On March 20, 2019, the applicants filed the affidavit of George Freitag, </w:t>
      </w:r>
      <w:r w:rsidR="0005545F">
        <w:rPr>
          <w:bCs/>
          <w:iCs/>
          <w:szCs w:val="24"/>
        </w:rPr>
        <w:t>Monarch’s</w:t>
      </w:r>
      <w:r w:rsidRPr="00703667">
        <w:rPr>
          <w:bCs/>
          <w:iCs/>
          <w:szCs w:val="24"/>
        </w:rPr>
        <w:t xml:space="preserve"> Texas Regulatory Manager, attesting that notice was provided to current customers, neighboring utilities, and affected parties on February 21, 2019. </w:t>
      </w:r>
    </w:p>
    <w:p w:rsidR="00703667" w:rsidRPr="00703667" w:rsidRDefault="00703667" w:rsidP="00703667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703667">
        <w:rPr>
          <w:bCs/>
          <w:iCs/>
          <w:szCs w:val="24"/>
        </w:rPr>
        <w:t xml:space="preserve">In Order No. 4 issued on April 25, 2019, the ALJ deemed the notice </w:t>
      </w:r>
      <w:proofErr w:type="gramStart"/>
      <w:r w:rsidRPr="00703667">
        <w:rPr>
          <w:bCs/>
          <w:iCs/>
          <w:szCs w:val="24"/>
        </w:rPr>
        <w:t>sufficient</w:t>
      </w:r>
      <w:proofErr w:type="gramEnd"/>
      <w:r w:rsidRPr="00703667">
        <w:rPr>
          <w:bCs/>
          <w:iCs/>
          <w:szCs w:val="24"/>
        </w:rPr>
        <w:t>.</w:t>
      </w:r>
    </w:p>
    <w:p w:rsidR="00703667" w:rsidRDefault="00703667" w:rsidP="00703667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</w:p>
    <w:p w:rsidR="00C62A31" w:rsidRPr="00C62A31" w:rsidRDefault="00C62A31" w:rsidP="00C62A31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Evidentiary Record</w:t>
      </w:r>
    </w:p>
    <w:p w:rsidR="00C62A31" w:rsidRDefault="00C62A31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On </w:t>
      </w:r>
      <w:r w:rsidR="00800450">
        <w:rPr>
          <w:szCs w:val="24"/>
        </w:rPr>
        <w:t>August 14</w:t>
      </w:r>
      <w:r>
        <w:rPr>
          <w:szCs w:val="24"/>
        </w:rPr>
        <w:t xml:space="preserve">, 2019, the parties </w:t>
      </w:r>
      <w:r w:rsidR="00800450">
        <w:rPr>
          <w:szCs w:val="24"/>
        </w:rPr>
        <w:t>jointly filed a</w:t>
      </w:r>
      <w:r>
        <w:rPr>
          <w:szCs w:val="24"/>
        </w:rPr>
        <w:t xml:space="preserve"> motion to admit evidence.</w:t>
      </w:r>
    </w:p>
    <w:p w:rsidR="00800450" w:rsidRPr="00800450" w:rsidRDefault="00EC6C0A" w:rsidP="00800450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 w:rsidRPr="00800450">
        <w:rPr>
          <w:szCs w:val="24"/>
        </w:rPr>
        <w:lastRenderedPageBreak/>
        <w:t xml:space="preserve">In </w:t>
      </w:r>
      <w:r w:rsidR="00AC2E8F" w:rsidRPr="00800450">
        <w:rPr>
          <w:szCs w:val="24"/>
        </w:rPr>
        <w:t xml:space="preserve">Order </w:t>
      </w:r>
      <w:r w:rsidRPr="00800450">
        <w:rPr>
          <w:szCs w:val="24"/>
        </w:rPr>
        <w:t xml:space="preserve">No. </w:t>
      </w:r>
      <w:r w:rsidR="00800450" w:rsidRPr="00800450">
        <w:rPr>
          <w:szCs w:val="24"/>
        </w:rPr>
        <w:t>8</w:t>
      </w:r>
      <w:r w:rsidRPr="00800450">
        <w:rPr>
          <w:szCs w:val="24"/>
        </w:rPr>
        <w:t xml:space="preserve"> issued on </w:t>
      </w:r>
      <w:r w:rsidR="00800450" w:rsidRPr="00800450">
        <w:rPr>
          <w:szCs w:val="24"/>
        </w:rPr>
        <w:t>August 20</w:t>
      </w:r>
      <w:r w:rsidRPr="00800450">
        <w:rPr>
          <w:szCs w:val="24"/>
        </w:rPr>
        <w:t xml:space="preserve">, 2019, the ALJ </w:t>
      </w:r>
      <w:r w:rsidR="00800450" w:rsidRPr="00800450">
        <w:rPr>
          <w:szCs w:val="24"/>
        </w:rPr>
        <w:t>a</w:t>
      </w:r>
      <w:r w:rsidRPr="00800450">
        <w:rPr>
          <w:szCs w:val="24"/>
        </w:rPr>
        <w:t>dmitted the following into evidence: (a)</w:t>
      </w:r>
      <w:r w:rsidR="00800450">
        <w:rPr>
          <w:szCs w:val="24"/>
        </w:rPr>
        <w:t xml:space="preserve"> </w:t>
      </w:r>
      <w:r w:rsidR="00800450" w:rsidRPr="00800450">
        <w:rPr>
          <w:szCs w:val="24"/>
        </w:rPr>
        <w:t>the applicants</w:t>
      </w:r>
      <w:r w:rsidR="0005545F">
        <w:rPr>
          <w:szCs w:val="24"/>
        </w:rPr>
        <w:t>’</w:t>
      </w:r>
      <w:r w:rsidR="00800450" w:rsidRPr="00800450">
        <w:rPr>
          <w:szCs w:val="24"/>
        </w:rPr>
        <w:t xml:space="preserve"> application, filed on January 15, 2019; (b) the applicants</w:t>
      </w:r>
      <w:r w:rsidR="0005545F">
        <w:rPr>
          <w:szCs w:val="24"/>
        </w:rPr>
        <w:t>’</w:t>
      </w:r>
      <w:r w:rsidR="00800450" w:rsidRPr="00800450">
        <w:rPr>
          <w:szCs w:val="24"/>
        </w:rPr>
        <w:t xml:space="preserve"> supplement to the application, including information related to respective legal names and form of business, filed on January 22, 2019; (c) the applicants</w:t>
      </w:r>
      <w:r w:rsidR="0005545F">
        <w:rPr>
          <w:szCs w:val="24"/>
        </w:rPr>
        <w:t>’</w:t>
      </w:r>
      <w:r w:rsidR="00800450" w:rsidRPr="00800450">
        <w:rPr>
          <w:szCs w:val="24"/>
        </w:rPr>
        <w:t xml:space="preserve"> proof of notice and supporting documentation, filed on March 20, 2019; (d) the applicants</w:t>
      </w:r>
      <w:r w:rsidR="0005545F">
        <w:rPr>
          <w:szCs w:val="24"/>
        </w:rPr>
        <w:t>’</w:t>
      </w:r>
      <w:r w:rsidR="00800450" w:rsidRPr="00800450">
        <w:rPr>
          <w:szCs w:val="24"/>
        </w:rPr>
        <w:t xml:space="preserve"> list of all customers provided notice, confidentially filed on March 20, 2019; and </w:t>
      </w:r>
      <w:r w:rsidR="00131AA0">
        <w:rPr>
          <w:szCs w:val="24"/>
        </w:rPr>
        <w:t>(e)</w:t>
      </w:r>
      <w:r w:rsidR="00800450" w:rsidRPr="00800450">
        <w:rPr>
          <w:szCs w:val="24"/>
        </w:rPr>
        <w:t xml:space="preserve"> Commission</w:t>
      </w:r>
      <w:r w:rsidR="00800450">
        <w:rPr>
          <w:szCs w:val="24"/>
        </w:rPr>
        <w:t xml:space="preserve"> </w:t>
      </w:r>
      <w:r w:rsidR="00800450" w:rsidRPr="00800450">
        <w:rPr>
          <w:szCs w:val="24"/>
        </w:rPr>
        <w:t>Staff s final recommendation and attachments, including the memorandum of Leila Guerrero from the Water Utility Regulation Division, filed May 22, 2019.</w:t>
      </w:r>
    </w:p>
    <w:p w:rsidR="00800450" w:rsidRPr="00800450" w:rsidRDefault="00703667" w:rsidP="00800450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 w:rsidRPr="00800450">
        <w:rPr>
          <w:szCs w:val="24"/>
        </w:rPr>
        <w:t>On March 26, 2020</w:t>
      </w:r>
      <w:r w:rsidR="00800450" w:rsidRPr="00800450">
        <w:rPr>
          <w:szCs w:val="24"/>
        </w:rPr>
        <w:t xml:space="preserve">, Commission Staff </w:t>
      </w:r>
      <w:r w:rsidRPr="00800450">
        <w:rPr>
          <w:szCs w:val="24"/>
        </w:rPr>
        <w:t>filed a Supplemental Joint Motion to Admit Evidence</w:t>
      </w:r>
      <w:r w:rsidR="00800450" w:rsidRPr="00800450">
        <w:rPr>
          <w:szCs w:val="24"/>
        </w:rPr>
        <w:t xml:space="preserve"> on behalf of the parties.</w:t>
      </w:r>
    </w:p>
    <w:p w:rsidR="00800450" w:rsidRDefault="00800450" w:rsidP="0005545F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00450">
        <w:rPr>
          <w:szCs w:val="24"/>
        </w:rPr>
        <w:t xml:space="preserve">In Order No. 13 issued on ______________________, 2020, the ALJ admitted the following into evidence: : (a) </w:t>
      </w:r>
      <w:r w:rsidR="00593F26">
        <w:rPr>
          <w:szCs w:val="24"/>
        </w:rPr>
        <w:t>a</w:t>
      </w:r>
      <w:r w:rsidRPr="00800450">
        <w:rPr>
          <w:szCs w:val="24"/>
        </w:rPr>
        <w:t xml:space="preserve">pplicants’ bill of sale and affidavits filed on December 18, 2019 (AIS Item No. 28); (b) </w:t>
      </w:r>
      <w:r w:rsidR="00593F26">
        <w:rPr>
          <w:szCs w:val="24"/>
        </w:rPr>
        <w:t>a</w:t>
      </w:r>
      <w:r w:rsidRPr="00800450">
        <w:rPr>
          <w:szCs w:val="24"/>
        </w:rPr>
        <w:t xml:space="preserve">pplicants’ response to Order No. 11, including confidential customer deposit information, filed on January 8, 2020 (AIS Item No. 31); (c) Commission Staff’s Supplemental Recommendation on Sufficiency of Closing Documents filed on January 30, 2020 (AIS Item No. 34); (d) </w:t>
      </w:r>
      <w:r w:rsidR="00593F26">
        <w:rPr>
          <w:szCs w:val="24"/>
        </w:rPr>
        <w:t>a</w:t>
      </w:r>
      <w:r w:rsidRPr="00800450">
        <w:rPr>
          <w:szCs w:val="24"/>
        </w:rPr>
        <w:t xml:space="preserve">pplicants’ consent forms filed on March 10, 2020 (AIS Item No. 36); and </w:t>
      </w:r>
      <w:r w:rsidR="00131AA0">
        <w:rPr>
          <w:szCs w:val="24"/>
        </w:rPr>
        <w:t>(e)</w:t>
      </w:r>
      <w:r w:rsidRPr="00800450">
        <w:rPr>
          <w:szCs w:val="24"/>
        </w:rPr>
        <w:t xml:space="preserve"> the attached tariff, map, and certificate.</w:t>
      </w:r>
    </w:p>
    <w:p w:rsidR="003F47D5" w:rsidRDefault="003F47D5" w:rsidP="003F47D5">
      <w:pPr>
        <w:tabs>
          <w:tab w:val="left" w:pos="5040"/>
        </w:tabs>
        <w:spacing w:line="360" w:lineRule="auto"/>
        <w:rPr>
          <w:b/>
          <w:bCs/>
          <w:i/>
          <w:iCs/>
          <w:szCs w:val="24"/>
          <w:u w:val="single"/>
        </w:rPr>
      </w:pPr>
    </w:p>
    <w:p w:rsidR="003F47D5" w:rsidRPr="003F47D5" w:rsidRDefault="003F47D5" w:rsidP="003F47D5">
      <w:pPr>
        <w:tabs>
          <w:tab w:val="left" w:pos="5040"/>
        </w:tabs>
        <w:spacing w:line="360" w:lineRule="auto"/>
        <w:rPr>
          <w:b/>
          <w:bCs/>
          <w:i/>
          <w:iCs/>
          <w:szCs w:val="24"/>
          <w:u w:val="single"/>
        </w:rPr>
      </w:pPr>
      <w:r w:rsidRPr="003F47D5">
        <w:rPr>
          <w:b/>
          <w:bCs/>
          <w:i/>
          <w:iCs/>
          <w:szCs w:val="24"/>
          <w:u w:val="single"/>
        </w:rPr>
        <w:t>Sale</w:t>
      </w:r>
    </w:p>
    <w:p w:rsidR="003F47D5" w:rsidRPr="003F47D5" w:rsidRDefault="003F47D5" w:rsidP="003F47D5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In Order No. issued on July 2020, the ALJ approved the transaction to proceed </w:t>
      </w:r>
      <w:r w:rsidRPr="003F47D5">
        <w:rPr>
          <w:szCs w:val="24"/>
        </w:rPr>
        <w:t xml:space="preserve">and required the applicants to file proof that the transaction had closed and that customer deposits had been addressed. </w:t>
      </w:r>
    </w:p>
    <w:p w:rsidR="003F47D5" w:rsidRDefault="003F47D5" w:rsidP="003F47D5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3F47D5">
        <w:rPr>
          <w:szCs w:val="24"/>
        </w:rPr>
        <w:t xml:space="preserve">On </w:t>
      </w:r>
      <w:r>
        <w:rPr>
          <w:szCs w:val="24"/>
        </w:rPr>
        <w:t xml:space="preserve">December 18, </w:t>
      </w:r>
      <w:r w:rsidRPr="003F47D5">
        <w:rPr>
          <w:szCs w:val="24"/>
        </w:rPr>
        <w:t xml:space="preserve">2019, the applicants filed </w:t>
      </w:r>
      <w:r>
        <w:rPr>
          <w:szCs w:val="24"/>
        </w:rPr>
        <w:t xml:space="preserve">a Bill of Sale and Assignment effective December 4, 2019, and </w:t>
      </w:r>
      <w:r w:rsidRPr="003F47D5">
        <w:rPr>
          <w:szCs w:val="24"/>
        </w:rPr>
        <w:t xml:space="preserve">the </w:t>
      </w:r>
      <w:r>
        <w:rPr>
          <w:szCs w:val="24"/>
        </w:rPr>
        <w:t xml:space="preserve">affidavit of Marti Cortez attesting that </w:t>
      </w:r>
      <w:r w:rsidRPr="003F47D5">
        <w:rPr>
          <w:szCs w:val="24"/>
        </w:rPr>
        <w:t xml:space="preserve">customer deposits were transferred to </w:t>
      </w:r>
      <w:r>
        <w:rPr>
          <w:szCs w:val="24"/>
        </w:rPr>
        <w:t>Monarch</w:t>
      </w:r>
      <w:r w:rsidRPr="003F47D5">
        <w:rPr>
          <w:szCs w:val="24"/>
        </w:rPr>
        <w:t xml:space="preserve"> on </w:t>
      </w:r>
      <w:r>
        <w:rPr>
          <w:szCs w:val="24"/>
        </w:rPr>
        <w:t>December 9</w:t>
      </w:r>
      <w:r w:rsidRPr="003F47D5">
        <w:rPr>
          <w:szCs w:val="24"/>
        </w:rPr>
        <w:t xml:space="preserve">, 2019. </w:t>
      </w:r>
    </w:p>
    <w:p w:rsidR="003F47D5" w:rsidRDefault="003F47D5" w:rsidP="003F47D5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On January 8, 2020, the applicants filed</w:t>
      </w:r>
      <w:r w:rsidR="00797CC4">
        <w:rPr>
          <w:szCs w:val="24"/>
        </w:rPr>
        <w:t xml:space="preserve"> supplemental information demonstrating that customer deposits had been addresses.</w:t>
      </w:r>
    </w:p>
    <w:p w:rsidR="003F47D5" w:rsidRPr="003F47D5" w:rsidRDefault="003F47D5" w:rsidP="003F47D5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3F47D5">
        <w:rPr>
          <w:szCs w:val="24"/>
        </w:rPr>
        <w:t xml:space="preserve"> In Order No. </w:t>
      </w:r>
      <w:r>
        <w:rPr>
          <w:szCs w:val="24"/>
        </w:rPr>
        <w:t xml:space="preserve">12 issued </w:t>
      </w:r>
      <w:r w:rsidRPr="003F47D5">
        <w:rPr>
          <w:szCs w:val="24"/>
        </w:rPr>
        <w:t xml:space="preserve">on </w:t>
      </w:r>
      <w:r>
        <w:rPr>
          <w:szCs w:val="24"/>
        </w:rPr>
        <w:t>February 3, 2020</w:t>
      </w:r>
      <w:r w:rsidRPr="003F47D5">
        <w:rPr>
          <w:szCs w:val="24"/>
        </w:rPr>
        <w:t xml:space="preserve">, the ALJ found the closing documents </w:t>
      </w:r>
      <w:proofErr w:type="gramStart"/>
      <w:r w:rsidRPr="003F47D5">
        <w:rPr>
          <w:szCs w:val="24"/>
        </w:rPr>
        <w:t>sufficient</w:t>
      </w:r>
      <w:proofErr w:type="gramEnd"/>
      <w:r w:rsidRPr="003F47D5">
        <w:rPr>
          <w:szCs w:val="24"/>
        </w:rPr>
        <w:t xml:space="preserve">. </w:t>
      </w:r>
    </w:p>
    <w:p w:rsidR="0005545F" w:rsidRPr="0005545F" w:rsidRDefault="0005545F" w:rsidP="0005545F">
      <w:pPr>
        <w:tabs>
          <w:tab w:val="left" w:pos="5040"/>
        </w:tabs>
        <w:spacing w:line="360" w:lineRule="auto"/>
        <w:rPr>
          <w:szCs w:val="24"/>
        </w:rPr>
      </w:pPr>
    </w:p>
    <w:p w:rsidR="00800450" w:rsidRPr="00800450" w:rsidRDefault="00800450" w:rsidP="00800450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800450">
        <w:rPr>
          <w:b/>
          <w:i/>
          <w:szCs w:val="24"/>
          <w:u w:val="single"/>
        </w:rPr>
        <w:lastRenderedPageBreak/>
        <w:t>Adequacy of Existing Service—TWC § 13.</w:t>
      </w:r>
      <w:r>
        <w:rPr>
          <w:b/>
          <w:i/>
          <w:szCs w:val="24"/>
          <w:u w:val="single"/>
        </w:rPr>
        <w:t>301</w:t>
      </w:r>
      <w:r w:rsidRPr="00800450">
        <w:rPr>
          <w:b/>
          <w:i/>
          <w:szCs w:val="24"/>
          <w:u w:val="single"/>
        </w:rPr>
        <w:t>(c)(1), 16 TAC §</w:t>
      </w:r>
      <w:r w:rsidR="0005545F" w:rsidRPr="00DA575E">
        <w:rPr>
          <w:b/>
          <w:i/>
          <w:szCs w:val="24"/>
          <w:u w:val="single"/>
        </w:rPr>
        <w:t>§</w:t>
      </w:r>
      <w:r w:rsidRPr="00800450">
        <w:rPr>
          <w:b/>
          <w:i/>
          <w:szCs w:val="24"/>
          <w:u w:val="single"/>
        </w:rPr>
        <w:t xml:space="preserve"> 24.227(d)(1)</w:t>
      </w:r>
      <w:r>
        <w:rPr>
          <w:b/>
          <w:i/>
          <w:szCs w:val="24"/>
          <w:u w:val="single"/>
        </w:rPr>
        <w:t>, 24.239(j)(5)(B)</w:t>
      </w:r>
    </w:p>
    <w:p w:rsidR="00800450" w:rsidRDefault="00800450" w:rsidP="00800450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 w:rsidRPr="00800450">
        <w:rPr>
          <w:szCs w:val="24"/>
        </w:rPr>
        <w:t xml:space="preserve">The requested area is currently served by </w:t>
      </w:r>
      <w:r w:rsidR="008B3295">
        <w:rPr>
          <w:szCs w:val="24"/>
        </w:rPr>
        <w:t>SWUC</w:t>
      </w:r>
      <w:r w:rsidRPr="00800450">
        <w:rPr>
          <w:szCs w:val="24"/>
        </w:rPr>
        <w:t xml:space="preserve"> with a PWS registered with the TCEQ under Western Trails Subdivision, PWS No. 1010230.</w:t>
      </w:r>
    </w:p>
    <w:p w:rsidR="00800450" w:rsidRDefault="00C5609C" w:rsidP="0005545F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Monarch </w:t>
      </w:r>
      <w:r w:rsidR="00800450" w:rsidRPr="00800450">
        <w:rPr>
          <w:szCs w:val="24"/>
        </w:rPr>
        <w:t>does not have any violations listed in the TCEQ database.</w:t>
      </w:r>
    </w:p>
    <w:p w:rsidR="0005545F" w:rsidRPr="0005545F" w:rsidRDefault="0005545F" w:rsidP="0005545F">
      <w:pPr>
        <w:tabs>
          <w:tab w:val="left" w:pos="5040"/>
        </w:tabs>
        <w:spacing w:line="360" w:lineRule="auto"/>
        <w:rPr>
          <w:szCs w:val="24"/>
        </w:rPr>
      </w:pPr>
    </w:p>
    <w:p w:rsidR="00DA575E" w:rsidRPr="00DA575E" w:rsidRDefault="00DA575E" w:rsidP="00800450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DA575E">
        <w:rPr>
          <w:b/>
          <w:i/>
          <w:szCs w:val="24"/>
          <w:u w:val="single"/>
        </w:rPr>
        <w:t>Need for Additional Service—TWC § 13.246(c)(2), 16</w:t>
      </w:r>
      <w:r>
        <w:rPr>
          <w:b/>
          <w:i/>
          <w:szCs w:val="24"/>
          <w:u w:val="single"/>
        </w:rPr>
        <w:t xml:space="preserve"> </w:t>
      </w:r>
      <w:r w:rsidRPr="00DA575E">
        <w:rPr>
          <w:b/>
          <w:i/>
          <w:szCs w:val="24"/>
          <w:u w:val="single"/>
        </w:rPr>
        <w:t>TAC</w:t>
      </w:r>
      <w:r>
        <w:rPr>
          <w:b/>
          <w:i/>
          <w:szCs w:val="24"/>
          <w:u w:val="single"/>
        </w:rPr>
        <w:t xml:space="preserve"> </w:t>
      </w:r>
      <w:r w:rsidRPr="00DA575E">
        <w:rPr>
          <w:b/>
          <w:i/>
          <w:szCs w:val="24"/>
          <w:u w:val="single"/>
        </w:rPr>
        <w:t>§</w:t>
      </w:r>
      <w:r w:rsidR="0005545F" w:rsidRPr="00DA575E">
        <w:rPr>
          <w:b/>
          <w:i/>
          <w:szCs w:val="24"/>
          <w:u w:val="single"/>
        </w:rPr>
        <w:t>§</w:t>
      </w:r>
      <w:r w:rsidR="0005545F">
        <w:rPr>
          <w:b/>
          <w:i/>
          <w:szCs w:val="24"/>
          <w:u w:val="single"/>
        </w:rPr>
        <w:t xml:space="preserve"> </w:t>
      </w:r>
      <w:r w:rsidRPr="00DA575E">
        <w:rPr>
          <w:b/>
          <w:i/>
          <w:szCs w:val="24"/>
          <w:u w:val="single"/>
        </w:rPr>
        <w:t>24.227(d)(2</w:t>
      </w:r>
      <w:r>
        <w:rPr>
          <w:b/>
          <w:i/>
          <w:szCs w:val="24"/>
          <w:u w:val="single"/>
        </w:rPr>
        <w:t>)</w:t>
      </w:r>
      <w:r w:rsidR="00E941C9">
        <w:rPr>
          <w:b/>
          <w:i/>
          <w:szCs w:val="24"/>
          <w:u w:val="single"/>
        </w:rPr>
        <w:t>, 24.239(j)(5)(C)</w:t>
      </w:r>
    </w:p>
    <w:p w:rsidR="00800450" w:rsidRPr="00800450" w:rsidRDefault="00800450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00450">
        <w:rPr>
          <w:szCs w:val="24"/>
        </w:rPr>
        <w:t>There are approximately 45 existing customers in the requested area to be transferred</w:t>
      </w:r>
      <w:r>
        <w:rPr>
          <w:szCs w:val="24"/>
        </w:rPr>
        <w:t xml:space="preserve">; </w:t>
      </w:r>
      <w:r w:rsidRPr="00800450">
        <w:rPr>
          <w:szCs w:val="24"/>
        </w:rPr>
        <w:t>therefor</w:t>
      </w:r>
      <w:r>
        <w:rPr>
          <w:szCs w:val="24"/>
        </w:rPr>
        <w:t>e</w:t>
      </w:r>
      <w:r w:rsidRPr="00800450">
        <w:rPr>
          <w:szCs w:val="24"/>
        </w:rPr>
        <w:t xml:space="preserve">, there is a need for service. </w:t>
      </w:r>
    </w:p>
    <w:p w:rsidR="00800450" w:rsidRPr="00800450" w:rsidRDefault="00C5609C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Monarch </w:t>
      </w:r>
      <w:r w:rsidR="00800450" w:rsidRPr="00800450">
        <w:rPr>
          <w:szCs w:val="24"/>
        </w:rPr>
        <w:t xml:space="preserve">has received no new requests for service and is not requesting to add additional uncertificated area. </w:t>
      </w:r>
    </w:p>
    <w:p w:rsidR="00800450" w:rsidRPr="00593F26" w:rsidRDefault="00800450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800450">
        <w:rPr>
          <w:szCs w:val="24"/>
        </w:rPr>
        <w:t xml:space="preserve">The application is to transfer only existing facilities, customers, and service area. </w:t>
      </w:r>
    </w:p>
    <w:p w:rsidR="00C5609C" w:rsidRPr="00800450" w:rsidRDefault="00C5609C" w:rsidP="00800450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</w:p>
    <w:p w:rsidR="003B1A9C" w:rsidRPr="00800450" w:rsidRDefault="003B1A9C" w:rsidP="00C5609C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800450">
        <w:rPr>
          <w:b/>
          <w:i/>
          <w:szCs w:val="24"/>
          <w:u w:val="single"/>
        </w:rPr>
        <w:t xml:space="preserve">Effect of </w:t>
      </w:r>
      <w:r w:rsidR="00E941C9">
        <w:rPr>
          <w:b/>
          <w:i/>
          <w:szCs w:val="24"/>
          <w:u w:val="single"/>
        </w:rPr>
        <w:t xml:space="preserve">Approving the Transaction and </w:t>
      </w:r>
      <w:r w:rsidRPr="00800450">
        <w:rPr>
          <w:b/>
          <w:i/>
          <w:szCs w:val="24"/>
          <w:u w:val="single"/>
        </w:rPr>
        <w:t>Granting the Amendment—TWC § 13.246(c)(3), 16 TAC §</w:t>
      </w:r>
      <w:r w:rsidR="00E941C9" w:rsidRPr="00800450">
        <w:rPr>
          <w:b/>
          <w:i/>
          <w:szCs w:val="24"/>
          <w:u w:val="single"/>
        </w:rPr>
        <w:t>§</w:t>
      </w:r>
      <w:r w:rsidRPr="00800450">
        <w:rPr>
          <w:b/>
          <w:i/>
          <w:szCs w:val="24"/>
          <w:u w:val="single"/>
        </w:rPr>
        <w:t xml:space="preserve"> 24.227(d</w:t>
      </w:r>
      <w:r w:rsidRPr="00E941C9">
        <w:rPr>
          <w:b/>
          <w:i/>
          <w:szCs w:val="24"/>
          <w:u w:val="single"/>
        </w:rPr>
        <w:t>)(3)</w:t>
      </w:r>
      <w:r w:rsidR="00E941C9" w:rsidRPr="00E941C9">
        <w:rPr>
          <w:b/>
          <w:i/>
          <w:u w:val="single"/>
        </w:rPr>
        <w:t xml:space="preserve">, </w:t>
      </w:r>
      <w:r w:rsidR="00E941C9" w:rsidRPr="00E941C9">
        <w:rPr>
          <w:b/>
          <w:i/>
          <w:szCs w:val="24"/>
          <w:u w:val="single"/>
        </w:rPr>
        <w:t>24.239(j)(5)(D)</w:t>
      </w:r>
    </w:p>
    <w:p w:rsidR="00800450" w:rsidRPr="00800450" w:rsidRDefault="00800450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00450">
        <w:rPr>
          <w:szCs w:val="24"/>
        </w:rPr>
        <w:t xml:space="preserve">There will be no effect on any other retail public utility servicing the proximate area as the </w:t>
      </w:r>
    </w:p>
    <w:p w:rsidR="0048164A" w:rsidRDefault="00800450" w:rsidP="00800450">
      <w:pPr>
        <w:pStyle w:val="ListParagraph"/>
        <w:tabs>
          <w:tab w:val="left" w:pos="5040"/>
        </w:tabs>
        <w:spacing w:line="360" w:lineRule="auto"/>
        <w:ind w:left="360"/>
        <w:rPr>
          <w:szCs w:val="24"/>
        </w:rPr>
      </w:pPr>
      <w:r w:rsidRPr="00800450">
        <w:rPr>
          <w:szCs w:val="24"/>
        </w:rPr>
        <w:t>transaction merges existing operating subsidiaries of the same parent company.</w:t>
      </w:r>
    </w:p>
    <w:p w:rsidR="00800450" w:rsidRDefault="00800450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</w:p>
    <w:p w:rsidR="003B1A9C" w:rsidRDefault="003B1A9C" w:rsidP="00C5609C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Ability to Serve: Managerial and Technical—TWC §§ 13.241(a), 13.</w:t>
      </w:r>
      <w:r w:rsidR="00E941C9">
        <w:rPr>
          <w:b/>
          <w:i/>
          <w:szCs w:val="24"/>
          <w:u w:val="single"/>
        </w:rPr>
        <w:t>301(b</w:t>
      </w:r>
      <w:r w:rsidRPr="003B1A9C">
        <w:rPr>
          <w:b/>
          <w:i/>
          <w:szCs w:val="24"/>
          <w:u w:val="single"/>
        </w:rPr>
        <w:t>)</w:t>
      </w:r>
      <w:r w:rsidR="00E941C9">
        <w:rPr>
          <w:b/>
          <w:i/>
          <w:szCs w:val="24"/>
          <w:u w:val="single"/>
        </w:rPr>
        <w:t>, (e)(2)</w:t>
      </w:r>
      <w:r w:rsidRPr="003B1A9C">
        <w:rPr>
          <w:b/>
          <w:i/>
          <w:szCs w:val="24"/>
          <w:u w:val="single"/>
        </w:rPr>
        <w:t>; 16 TAC §</w:t>
      </w:r>
      <w:r w:rsidR="00F209C9">
        <w:rPr>
          <w:b/>
          <w:i/>
          <w:szCs w:val="24"/>
          <w:u w:val="single"/>
        </w:rPr>
        <w:t> </w:t>
      </w:r>
      <w:r w:rsidRPr="003B1A9C">
        <w:rPr>
          <w:b/>
          <w:i/>
          <w:szCs w:val="24"/>
          <w:u w:val="single"/>
        </w:rPr>
        <w:t>24.227(a), (d)(4)</w:t>
      </w:r>
      <w:r w:rsidR="00E941C9">
        <w:rPr>
          <w:b/>
          <w:i/>
          <w:szCs w:val="24"/>
          <w:u w:val="single"/>
        </w:rPr>
        <w:t>, 24.239(g), (j)(5)(E)</w:t>
      </w:r>
    </w:p>
    <w:p w:rsidR="00800450" w:rsidRPr="00800450" w:rsidRDefault="00C5609C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Monarch</w:t>
      </w:r>
      <w:r w:rsidR="00800450" w:rsidRPr="00800450">
        <w:rPr>
          <w:szCs w:val="24"/>
        </w:rPr>
        <w:t xml:space="preserve"> has a </w:t>
      </w:r>
      <w:proofErr w:type="gramStart"/>
      <w:r w:rsidR="00800450" w:rsidRPr="00800450">
        <w:rPr>
          <w:szCs w:val="24"/>
        </w:rPr>
        <w:t>sufficient number of</w:t>
      </w:r>
      <w:proofErr w:type="gramEnd"/>
      <w:r w:rsidR="00800450" w:rsidRPr="00800450">
        <w:rPr>
          <w:szCs w:val="24"/>
        </w:rPr>
        <w:t xml:space="preserve"> licensed operators and the managerial and technical capability to provide adequate and continuous service to the requested service area. </w:t>
      </w:r>
    </w:p>
    <w:p w:rsidR="00800450" w:rsidRPr="00800450" w:rsidRDefault="00C5609C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Monarch</w:t>
      </w:r>
      <w:r w:rsidR="00800450" w:rsidRPr="00800450">
        <w:rPr>
          <w:szCs w:val="24"/>
        </w:rPr>
        <w:t xml:space="preserve"> and </w:t>
      </w:r>
      <w:r w:rsidR="008B3295">
        <w:rPr>
          <w:szCs w:val="24"/>
        </w:rPr>
        <w:t>SWUC</w:t>
      </w:r>
      <w:r>
        <w:rPr>
          <w:szCs w:val="24"/>
        </w:rPr>
        <w:t xml:space="preserve"> </w:t>
      </w:r>
      <w:r w:rsidR="00800450" w:rsidRPr="00800450">
        <w:rPr>
          <w:szCs w:val="24"/>
        </w:rPr>
        <w:t xml:space="preserve">have </w:t>
      </w:r>
      <w:proofErr w:type="gramStart"/>
      <w:r w:rsidR="00800450" w:rsidRPr="00800450">
        <w:rPr>
          <w:szCs w:val="24"/>
        </w:rPr>
        <w:t>sufficient</w:t>
      </w:r>
      <w:proofErr w:type="gramEnd"/>
      <w:r w:rsidR="00800450" w:rsidRPr="00800450">
        <w:rPr>
          <w:szCs w:val="24"/>
        </w:rPr>
        <w:t xml:space="preserve"> capacity to serve the customers and no additional construction is necessary to provide continuous and adequate service. </w:t>
      </w:r>
    </w:p>
    <w:p w:rsidR="0048164A" w:rsidRDefault="008B3295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SWUC</w:t>
      </w:r>
      <w:r w:rsidR="00800450" w:rsidRPr="00800450">
        <w:rPr>
          <w:szCs w:val="24"/>
        </w:rPr>
        <w:t xml:space="preserve"> has an existing water permit from the TCEQ under TX1010230 (Western Trails Subdivision)</w:t>
      </w:r>
      <w:r w:rsidR="00800450">
        <w:rPr>
          <w:szCs w:val="24"/>
        </w:rPr>
        <w:t>.</w:t>
      </w:r>
    </w:p>
    <w:p w:rsidR="00800450" w:rsidRDefault="00800450" w:rsidP="00800450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proofErr w:type="gramStart"/>
      <w:r w:rsidRPr="00800450">
        <w:rPr>
          <w:szCs w:val="24"/>
        </w:rPr>
        <w:t>Sufficient</w:t>
      </w:r>
      <w:proofErr w:type="gramEnd"/>
      <w:r w:rsidRPr="00800450">
        <w:rPr>
          <w:szCs w:val="24"/>
        </w:rPr>
        <w:t xml:space="preserve"> capacity exists with </w:t>
      </w:r>
      <w:r w:rsidR="008B3295">
        <w:rPr>
          <w:szCs w:val="24"/>
        </w:rPr>
        <w:t>SWUC</w:t>
      </w:r>
      <w:r w:rsidR="00C5609C">
        <w:rPr>
          <w:szCs w:val="24"/>
        </w:rPr>
        <w:t>’s</w:t>
      </w:r>
      <w:r w:rsidRPr="00800450">
        <w:rPr>
          <w:szCs w:val="24"/>
        </w:rPr>
        <w:t xml:space="preserve"> existing water facilities and permits</w:t>
      </w:r>
      <w:r w:rsidR="00C5609C">
        <w:rPr>
          <w:szCs w:val="24"/>
        </w:rPr>
        <w:t>;</w:t>
      </w:r>
      <w:r w:rsidRPr="00800450">
        <w:rPr>
          <w:szCs w:val="24"/>
        </w:rPr>
        <w:t xml:space="preserve"> therefore, no additional construction is necessary to serve the requested area.</w:t>
      </w:r>
    </w:p>
    <w:p w:rsidR="00800450" w:rsidRPr="00800450" w:rsidRDefault="00800450" w:rsidP="00800450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800450" w:rsidP="00C5609C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 xml:space="preserve">Feasibility of </w:t>
      </w:r>
      <w:r w:rsidR="00E941C9">
        <w:rPr>
          <w:b/>
          <w:i/>
          <w:szCs w:val="24"/>
          <w:u w:val="single"/>
        </w:rPr>
        <w:t>O</w:t>
      </w:r>
      <w:r>
        <w:rPr>
          <w:b/>
          <w:i/>
          <w:szCs w:val="24"/>
          <w:u w:val="single"/>
        </w:rPr>
        <w:t>btaining Service from Adjacent Retail Public Utility</w:t>
      </w:r>
      <w:r w:rsidR="003B1A9C" w:rsidRPr="003B1A9C">
        <w:rPr>
          <w:b/>
          <w:i/>
          <w:szCs w:val="24"/>
          <w:u w:val="single"/>
        </w:rPr>
        <w:t>—TWC §</w:t>
      </w:r>
      <w:r w:rsidR="00E941C9" w:rsidRPr="003B1A9C">
        <w:rPr>
          <w:b/>
          <w:i/>
          <w:szCs w:val="24"/>
          <w:u w:val="single"/>
        </w:rPr>
        <w:t>§</w:t>
      </w:r>
      <w:r w:rsidR="003B1A9C" w:rsidRPr="003B1A9C">
        <w:rPr>
          <w:b/>
          <w:i/>
          <w:szCs w:val="24"/>
          <w:u w:val="single"/>
        </w:rPr>
        <w:t xml:space="preserve"> 13.246(c)(5); 16 TAC §</w:t>
      </w:r>
      <w:r w:rsidR="00E941C9" w:rsidRPr="003B1A9C">
        <w:rPr>
          <w:b/>
          <w:i/>
          <w:szCs w:val="24"/>
          <w:u w:val="single"/>
        </w:rPr>
        <w:t>§</w:t>
      </w:r>
      <w:r w:rsidR="003B1A9C" w:rsidRPr="003B1A9C">
        <w:rPr>
          <w:b/>
          <w:i/>
          <w:szCs w:val="24"/>
          <w:u w:val="single"/>
        </w:rPr>
        <w:t xml:space="preserve"> 24.227(d)(5)</w:t>
      </w:r>
      <w:r>
        <w:rPr>
          <w:b/>
          <w:i/>
          <w:szCs w:val="24"/>
          <w:u w:val="single"/>
        </w:rPr>
        <w:t>, 24.239(j)(5)(F)</w:t>
      </w:r>
    </w:p>
    <w:p w:rsidR="00E941C9" w:rsidRPr="00E941C9" w:rsidRDefault="00E941C9" w:rsidP="00E941C9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 w:rsidRPr="00E941C9">
        <w:rPr>
          <w:szCs w:val="24"/>
        </w:rPr>
        <w:lastRenderedPageBreak/>
        <w:t>Utilities within a two</w:t>
      </w:r>
      <w:r w:rsidR="00C5609C">
        <w:rPr>
          <w:szCs w:val="24"/>
        </w:rPr>
        <w:t>-</w:t>
      </w:r>
      <w:r w:rsidRPr="00E941C9">
        <w:rPr>
          <w:szCs w:val="24"/>
        </w:rPr>
        <w:t xml:space="preserve">mile radius were noticed and no protests or requests to opt out were received regarding the proposed transaction. </w:t>
      </w:r>
    </w:p>
    <w:p w:rsidR="00355E8D" w:rsidRPr="007D3627" w:rsidRDefault="00E941C9" w:rsidP="00C5609C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E941C9">
        <w:rPr>
          <w:szCs w:val="24"/>
        </w:rPr>
        <w:t>It is not feasible for an adjacent utility to provide service to the requested area.</w:t>
      </w:r>
    </w:p>
    <w:p w:rsidR="003B1A9C" w:rsidRDefault="003B1A9C" w:rsidP="00C5609C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Ability to Serve: Financial Ability and Stability—TWC</w:t>
      </w:r>
      <w:r>
        <w:rPr>
          <w:b/>
          <w:i/>
          <w:szCs w:val="24"/>
          <w:u w:val="single"/>
        </w:rPr>
        <w:t xml:space="preserve"> </w:t>
      </w:r>
      <w:r w:rsidRPr="003B1A9C">
        <w:rPr>
          <w:b/>
          <w:i/>
          <w:szCs w:val="24"/>
          <w:u w:val="single"/>
        </w:rPr>
        <w:t>§§</w:t>
      </w:r>
      <w:r>
        <w:rPr>
          <w:b/>
          <w:i/>
          <w:szCs w:val="24"/>
          <w:u w:val="single"/>
        </w:rPr>
        <w:t xml:space="preserve"> </w:t>
      </w:r>
      <w:r w:rsidRPr="003B1A9C">
        <w:rPr>
          <w:b/>
          <w:i/>
          <w:szCs w:val="24"/>
          <w:u w:val="single"/>
        </w:rPr>
        <w:t>13.241(a), 13.246(c)(6),</w:t>
      </w:r>
      <w:r w:rsidR="00E941C9">
        <w:rPr>
          <w:b/>
          <w:i/>
          <w:szCs w:val="24"/>
          <w:u w:val="single"/>
        </w:rPr>
        <w:t xml:space="preserve"> 13.103(b); </w:t>
      </w:r>
      <w:r w:rsidRPr="003B1A9C">
        <w:rPr>
          <w:b/>
          <w:i/>
          <w:szCs w:val="24"/>
          <w:u w:val="single"/>
        </w:rPr>
        <w:t xml:space="preserve"> 16 TAC §§</w:t>
      </w:r>
      <w:r>
        <w:rPr>
          <w:b/>
          <w:i/>
          <w:szCs w:val="24"/>
          <w:u w:val="single"/>
        </w:rPr>
        <w:t> </w:t>
      </w:r>
      <w:r w:rsidRPr="003B1A9C">
        <w:rPr>
          <w:b/>
          <w:i/>
          <w:szCs w:val="24"/>
          <w:u w:val="single"/>
        </w:rPr>
        <w:t>24.11(e), 24.227(a), (d)(6)</w:t>
      </w:r>
      <w:r w:rsidR="00E941C9">
        <w:rPr>
          <w:b/>
          <w:i/>
          <w:szCs w:val="24"/>
          <w:u w:val="single"/>
        </w:rPr>
        <w:t>, 24.239(g), (j)(5)(G)</w:t>
      </w:r>
    </w:p>
    <w:p w:rsidR="00E941C9" w:rsidRPr="00E941C9" w:rsidRDefault="00C5609C" w:rsidP="00E941C9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Monarch</w:t>
      </w:r>
      <w:r w:rsidR="00E941C9" w:rsidRPr="00E941C9">
        <w:rPr>
          <w:szCs w:val="24"/>
        </w:rPr>
        <w:t xml:space="preserve"> meets the leverage test with a debt to equity ratio of less than one. </w:t>
      </w:r>
    </w:p>
    <w:p w:rsidR="00E941C9" w:rsidRPr="00E941C9" w:rsidRDefault="00C5609C" w:rsidP="00E941C9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Monarch</w:t>
      </w:r>
      <w:r w:rsidRPr="00E941C9">
        <w:rPr>
          <w:szCs w:val="24"/>
        </w:rPr>
        <w:t xml:space="preserve"> </w:t>
      </w:r>
      <w:r w:rsidR="00E941C9" w:rsidRPr="00E941C9">
        <w:rPr>
          <w:szCs w:val="24"/>
        </w:rPr>
        <w:t xml:space="preserve">further meets the leverage test with an effective debt service coverage ratio greater than 1.25. </w:t>
      </w:r>
    </w:p>
    <w:p w:rsidR="00F05C30" w:rsidRDefault="00C5609C" w:rsidP="00C5609C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Monarch</w:t>
      </w:r>
      <w:r w:rsidR="00E941C9" w:rsidRPr="00E941C9">
        <w:rPr>
          <w:szCs w:val="24"/>
        </w:rPr>
        <w:t xml:space="preserve"> has demonstrated the financial capability and stability to provide continuous and adequate sewer service.</w:t>
      </w:r>
    </w:p>
    <w:p w:rsidR="00C5609C" w:rsidRPr="00C5609C" w:rsidRDefault="00C5609C" w:rsidP="00C5609C">
      <w:pPr>
        <w:tabs>
          <w:tab w:val="left" w:pos="5040"/>
        </w:tabs>
        <w:spacing w:line="360" w:lineRule="auto"/>
        <w:rPr>
          <w:szCs w:val="24"/>
        </w:rPr>
      </w:pPr>
    </w:p>
    <w:p w:rsidR="00E941C9" w:rsidRPr="00E941C9" w:rsidRDefault="00E941C9" w:rsidP="00E941C9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E941C9">
        <w:rPr>
          <w:b/>
          <w:i/>
          <w:szCs w:val="24"/>
          <w:u w:val="single"/>
        </w:rPr>
        <w:t>Financial Assurance—TWC §§ 13.246(d), 13.301(c); 16 TAC §§ 24.227(e), 24.239(h)</w:t>
      </w:r>
    </w:p>
    <w:p w:rsidR="00E941C9" w:rsidRPr="00E941C9" w:rsidRDefault="00C5609C" w:rsidP="00E941C9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>
        <w:rPr>
          <w:szCs w:val="24"/>
        </w:rPr>
        <w:t>Monarch</w:t>
      </w:r>
      <w:r w:rsidRPr="00E941C9">
        <w:rPr>
          <w:szCs w:val="24"/>
        </w:rPr>
        <w:t xml:space="preserve"> </w:t>
      </w:r>
      <w:r w:rsidR="00E941C9" w:rsidRPr="00E941C9">
        <w:rPr>
          <w:szCs w:val="24"/>
        </w:rPr>
        <w:t xml:space="preserve">'s projected operating revenues are sufficient to cover projected operations and maintenance expense for the first five years after the completion of the proposed sale and transfer. </w:t>
      </w:r>
    </w:p>
    <w:p w:rsidR="00E941C9" w:rsidRDefault="00E941C9" w:rsidP="003F47D5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E941C9">
        <w:rPr>
          <w:szCs w:val="24"/>
        </w:rPr>
        <w:t xml:space="preserve">There is no need to require </w:t>
      </w:r>
      <w:r w:rsidR="00C5609C">
        <w:rPr>
          <w:szCs w:val="24"/>
        </w:rPr>
        <w:t>Monarch</w:t>
      </w:r>
      <w:r w:rsidRPr="00E941C9">
        <w:rPr>
          <w:szCs w:val="24"/>
        </w:rPr>
        <w:t xml:space="preserve"> to provide a bond or other financial assurance to ensure continuous and adequate service.</w:t>
      </w:r>
    </w:p>
    <w:p w:rsidR="003F47D5" w:rsidRPr="003F47D5" w:rsidRDefault="003F47D5" w:rsidP="003F47D5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C5609C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3B1A9C">
        <w:rPr>
          <w:b/>
          <w:i/>
          <w:szCs w:val="24"/>
          <w:u w:val="single"/>
        </w:rPr>
        <w:t>Environmental Integrity—TWC § 13.246(c)(7); 16 TAC</w:t>
      </w:r>
      <w:r>
        <w:rPr>
          <w:b/>
          <w:i/>
          <w:szCs w:val="24"/>
          <w:u w:val="single"/>
        </w:rPr>
        <w:t xml:space="preserve"> </w:t>
      </w:r>
      <w:r w:rsidRPr="003B1A9C">
        <w:rPr>
          <w:b/>
          <w:i/>
          <w:szCs w:val="24"/>
          <w:u w:val="single"/>
        </w:rPr>
        <w:t>§</w:t>
      </w:r>
      <w:r w:rsidR="00E941C9" w:rsidRPr="003B1A9C">
        <w:rPr>
          <w:b/>
          <w:i/>
          <w:szCs w:val="24"/>
          <w:u w:val="single"/>
        </w:rPr>
        <w:t>§</w:t>
      </w:r>
      <w:r w:rsidRPr="003B1A9C">
        <w:rPr>
          <w:b/>
          <w:i/>
          <w:szCs w:val="24"/>
          <w:u w:val="single"/>
        </w:rPr>
        <w:t xml:space="preserve"> 24.227(d)(7)</w:t>
      </w:r>
      <w:r w:rsidR="00E941C9">
        <w:rPr>
          <w:b/>
          <w:i/>
          <w:szCs w:val="24"/>
          <w:u w:val="single"/>
        </w:rPr>
        <w:t>, 24.239(j)(5)(H) and Effect on Lan</w:t>
      </w:r>
      <w:r w:rsidR="003F47D5">
        <w:rPr>
          <w:b/>
          <w:i/>
          <w:szCs w:val="24"/>
          <w:u w:val="single"/>
        </w:rPr>
        <w:t>d—</w:t>
      </w:r>
      <w:r w:rsidR="00E941C9">
        <w:rPr>
          <w:b/>
          <w:i/>
          <w:szCs w:val="24"/>
          <w:u w:val="single"/>
        </w:rPr>
        <w:t xml:space="preserve">TWC </w:t>
      </w:r>
      <w:r w:rsidR="00E941C9" w:rsidRPr="003B1A9C">
        <w:rPr>
          <w:b/>
          <w:i/>
          <w:szCs w:val="24"/>
          <w:u w:val="single"/>
        </w:rPr>
        <w:t>§</w:t>
      </w:r>
      <w:r w:rsidR="00E941C9">
        <w:rPr>
          <w:b/>
          <w:i/>
          <w:szCs w:val="24"/>
          <w:u w:val="single"/>
        </w:rPr>
        <w:t xml:space="preserve"> 13.246(c)(9); 16 TAC </w:t>
      </w:r>
      <w:r w:rsidR="00E941C9" w:rsidRPr="003B1A9C">
        <w:rPr>
          <w:b/>
          <w:i/>
          <w:szCs w:val="24"/>
          <w:u w:val="single"/>
        </w:rPr>
        <w:t>§</w:t>
      </w:r>
      <w:r w:rsidR="00E941C9">
        <w:rPr>
          <w:b/>
          <w:i/>
          <w:szCs w:val="24"/>
          <w:u w:val="single"/>
        </w:rPr>
        <w:t xml:space="preserve"> 24.227(d)(9)</w:t>
      </w:r>
    </w:p>
    <w:p w:rsidR="0087457F" w:rsidRDefault="0087457F" w:rsidP="00C5609C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87457F">
        <w:rPr>
          <w:szCs w:val="24"/>
        </w:rPr>
        <w:t xml:space="preserve">The environmental integrity of the land will </w:t>
      </w:r>
      <w:r w:rsidR="00E941C9">
        <w:rPr>
          <w:szCs w:val="24"/>
        </w:rPr>
        <w:t xml:space="preserve">not </w:t>
      </w:r>
      <w:r w:rsidRPr="0087457F">
        <w:rPr>
          <w:szCs w:val="24"/>
        </w:rPr>
        <w:t xml:space="preserve">be </w:t>
      </w:r>
      <w:r w:rsidR="00E941C9">
        <w:rPr>
          <w:szCs w:val="24"/>
        </w:rPr>
        <w:t>a</w:t>
      </w:r>
      <w:r w:rsidRPr="0087457F">
        <w:rPr>
          <w:szCs w:val="24"/>
        </w:rPr>
        <w:t xml:space="preserve">ffected </w:t>
      </w:r>
      <w:r w:rsidR="00E941C9" w:rsidRPr="00E941C9">
        <w:rPr>
          <w:szCs w:val="24"/>
        </w:rPr>
        <w:t>as no additional construction is needed to provide service to the requested area.</w:t>
      </w:r>
    </w:p>
    <w:p w:rsidR="00C5609C" w:rsidRPr="00C5609C" w:rsidRDefault="00C5609C" w:rsidP="00C5609C">
      <w:pPr>
        <w:tabs>
          <w:tab w:val="left" w:pos="5040"/>
        </w:tabs>
        <w:spacing w:line="360" w:lineRule="auto"/>
        <w:rPr>
          <w:szCs w:val="24"/>
        </w:rPr>
      </w:pPr>
    </w:p>
    <w:p w:rsidR="003B1A9C" w:rsidRDefault="003B1A9C" w:rsidP="00C5609C">
      <w:pPr>
        <w:tabs>
          <w:tab w:val="left" w:pos="5040"/>
        </w:tabs>
        <w:spacing w:after="120"/>
        <w:rPr>
          <w:b/>
          <w:i/>
          <w:szCs w:val="24"/>
          <w:u w:val="single"/>
        </w:rPr>
      </w:pPr>
      <w:r w:rsidRPr="0087457F">
        <w:rPr>
          <w:b/>
          <w:i/>
          <w:szCs w:val="24"/>
          <w:u w:val="single"/>
        </w:rPr>
        <w:t xml:space="preserve">Improvement in Service </w:t>
      </w:r>
      <w:r w:rsidR="003F47D5">
        <w:rPr>
          <w:b/>
          <w:i/>
          <w:szCs w:val="24"/>
          <w:u w:val="single"/>
        </w:rPr>
        <w:t xml:space="preserve">or </w:t>
      </w:r>
      <w:r w:rsidRPr="0087457F">
        <w:rPr>
          <w:b/>
          <w:i/>
          <w:szCs w:val="24"/>
          <w:u w:val="single"/>
        </w:rPr>
        <w:t>Lowering Cost</w:t>
      </w:r>
      <w:r w:rsidR="003F47D5">
        <w:rPr>
          <w:b/>
          <w:i/>
          <w:szCs w:val="24"/>
          <w:u w:val="single"/>
        </w:rPr>
        <w:t xml:space="preserve"> to Consumers</w:t>
      </w:r>
      <w:r w:rsidRPr="0087457F">
        <w:rPr>
          <w:b/>
          <w:i/>
          <w:szCs w:val="24"/>
          <w:u w:val="single"/>
        </w:rPr>
        <w:t xml:space="preserve">—TWC § 13.246(c)(8); 16 TAC </w:t>
      </w:r>
      <w:r w:rsidR="003F47D5" w:rsidRPr="0087457F">
        <w:rPr>
          <w:b/>
          <w:i/>
          <w:szCs w:val="24"/>
          <w:u w:val="single"/>
        </w:rPr>
        <w:t>§</w:t>
      </w:r>
      <w:r w:rsidRPr="0087457F">
        <w:rPr>
          <w:b/>
          <w:i/>
          <w:szCs w:val="24"/>
          <w:u w:val="single"/>
        </w:rPr>
        <w:t xml:space="preserve">§ </w:t>
      </w:r>
      <w:r w:rsidR="00E941C9">
        <w:rPr>
          <w:b/>
          <w:i/>
          <w:szCs w:val="24"/>
          <w:u w:val="single"/>
        </w:rPr>
        <w:t>2</w:t>
      </w:r>
      <w:r w:rsidRPr="0087457F">
        <w:rPr>
          <w:b/>
          <w:i/>
          <w:szCs w:val="24"/>
          <w:u w:val="single"/>
        </w:rPr>
        <w:t>4.227(d)(8</w:t>
      </w:r>
      <w:r w:rsidR="00C5609C">
        <w:rPr>
          <w:b/>
          <w:i/>
          <w:szCs w:val="24"/>
          <w:u w:val="single"/>
        </w:rPr>
        <w:t>)</w:t>
      </w:r>
      <w:r w:rsidR="00E941C9">
        <w:rPr>
          <w:b/>
          <w:i/>
          <w:szCs w:val="24"/>
          <w:u w:val="single"/>
        </w:rPr>
        <w:t>, 24.239(j)(5)(I)</w:t>
      </w:r>
      <w:r w:rsidRPr="0087457F">
        <w:rPr>
          <w:b/>
          <w:i/>
          <w:szCs w:val="24"/>
          <w:u w:val="single"/>
        </w:rPr>
        <w:t>)</w:t>
      </w:r>
    </w:p>
    <w:p w:rsidR="00E941C9" w:rsidRPr="00E941C9" w:rsidRDefault="00E941C9" w:rsidP="00E941C9">
      <w:pPr>
        <w:pStyle w:val="ListParagraph"/>
        <w:numPr>
          <w:ilvl w:val="0"/>
          <w:numId w:val="12"/>
        </w:numPr>
        <w:tabs>
          <w:tab w:val="left" w:pos="5040"/>
        </w:tabs>
        <w:spacing w:after="120" w:line="360" w:lineRule="auto"/>
        <w:rPr>
          <w:szCs w:val="24"/>
        </w:rPr>
      </w:pPr>
      <w:r w:rsidRPr="00E941C9">
        <w:rPr>
          <w:szCs w:val="24"/>
        </w:rPr>
        <w:t xml:space="preserve">Water utility service will be the same as provided to the </w:t>
      </w:r>
      <w:r w:rsidR="00593F26">
        <w:rPr>
          <w:szCs w:val="24"/>
        </w:rPr>
        <w:t>Monarch</w:t>
      </w:r>
      <w:r w:rsidRPr="00E941C9">
        <w:rPr>
          <w:szCs w:val="24"/>
        </w:rPr>
        <w:t xml:space="preserve">'s existing customers surrounding the requested area. </w:t>
      </w:r>
    </w:p>
    <w:p w:rsidR="0087457F" w:rsidRDefault="00E941C9" w:rsidP="00C5609C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E941C9">
        <w:rPr>
          <w:szCs w:val="24"/>
        </w:rPr>
        <w:t>All customers will be charged the same rates they were charged before the transaction.</w:t>
      </w:r>
    </w:p>
    <w:p w:rsidR="00593F26" w:rsidRPr="00C5609C" w:rsidRDefault="00593F26" w:rsidP="00C5609C">
      <w:pPr>
        <w:tabs>
          <w:tab w:val="left" w:pos="5040"/>
        </w:tabs>
        <w:spacing w:line="360" w:lineRule="auto"/>
        <w:rPr>
          <w:szCs w:val="24"/>
        </w:rPr>
      </w:pPr>
    </w:p>
    <w:p w:rsidR="007526F6" w:rsidRPr="00703667" w:rsidRDefault="007526F6" w:rsidP="007526F6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 w:rsidRPr="00703667">
        <w:rPr>
          <w:b/>
          <w:i/>
          <w:szCs w:val="24"/>
          <w:u w:val="single"/>
        </w:rPr>
        <w:t>Map, Certificate</w:t>
      </w:r>
      <w:r>
        <w:rPr>
          <w:b/>
          <w:i/>
          <w:szCs w:val="24"/>
          <w:u w:val="single"/>
        </w:rPr>
        <w:t>, and Tariff</w:t>
      </w:r>
    </w:p>
    <w:p w:rsidR="007526F6" w:rsidRDefault="007526F6" w:rsidP="007526F6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lastRenderedPageBreak/>
        <w:t xml:space="preserve">On </w:t>
      </w:r>
      <w:r>
        <w:rPr>
          <w:szCs w:val="24"/>
        </w:rPr>
        <w:t>March 5</w:t>
      </w:r>
      <w:r w:rsidRPr="00C62A31">
        <w:rPr>
          <w:szCs w:val="24"/>
        </w:rPr>
        <w:t>,</w:t>
      </w:r>
      <w:r>
        <w:rPr>
          <w:szCs w:val="24"/>
        </w:rPr>
        <w:t xml:space="preserve"> 2020,</w:t>
      </w:r>
      <w:r w:rsidRPr="00C62A31">
        <w:rPr>
          <w:szCs w:val="24"/>
        </w:rPr>
        <w:t xml:space="preserve"> Commission Staff emailed its proposed map</w:t>
      </w:r>
      <w:r>
        <w:rPr>
          <w:szCs w:val="24"/>
        </w:rPr>
        <w:t xml:space="preserve">, </w:t>
      </w:r>
      <w:r w:rsidRPr="00C62A31">
        <w:rPr>
          <w:szCs w:val="24"/>
        </w:rPr>
        <w:t>certificate</w:t>
      </w:r>
      <w:r>
        <w:rPr>
          <w:szCs w:val="24"/>
        </w:rPr>
        <w:t xml:space="preserve">, and tariff </w:t>
      </w:r>
      <w:r w:rsidRPr="00C62A31">
        <w:rPr>
          <w:szCs w:val="24"/>
        </w:rPr>
        <w:t>to</w:t>
      </w:r>
      <w:r>
        <w:rPr>
          <w:szCs w:val="24"/>
        </w:rPr>
        <w:t xml:space="preserve"> </w:t>
      </w:r>
      <w:r w:rsidR="008B3295">
        <w:rPr>
          <w:szCs w:val="24"/>
        </w:rPr>
        <w:t>SWUC</w:t>
      </w:r>
      <w:r>
        <w:rPr>
          <w:szCs w:val="24"/>
        </w:rPr>
        <w:t xml:space="preserve"> and Monarch.</w:t>
      </w:r>
      <w:r w:rsidRPr="00C62A31">
        <w:rPr>
          <w:szCs w:val="24"/>
        </w:rPr>
        <w:t xml:space="preserve"> </w:t>
      </w:r>
    </w:p>
    <w:p w:rsidR="007526F6" w:rsidRDefault="007526F6" w:rsidP="007526F6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On </w:t>
      </w:r>
      <w:r>
        <w:rPr>
          <w:szCs w:val="24"/>
        </w:rPr>
        <w:t xml:space="preserve">March 10, 2020, </w:t>
      </w:r>
      <w:r w:rsidR="008B3295">
        <w:rPr>
          <w:szCs w:val="24"/>
        </w:rPr>
        <w:t>SWUC</w:t>
      </w:r>
      <w:r>
        <w:rPr>
          <w:szCs w:val="24"/>
        </w:rPr>
        <w:t xml:space="preserve"> filed its consent to the map, and Monarch</w:t>
      </w:r>
      <w:r w:rsidRPr="00C62A31">
        <w:rPr>
          <w:szCs w:val="24"/>
        </w:rPr>
        <w:t xml:space="preserve"> filed its consent to the map</w:t>
      </w:r>
      <w:r>
        <w:rPr>
          <w:szCs w:val="24"/>
        </w:rPr>
        <w:t xml:space="preserve">, </w:t>
      </w:r>
      <w:r w:rsidRPr="00C62A31">
        <w:rPr>
          <w:szCs w:val="24"/>
        </w:rPr>
        <w:t>certificate</w:t>
      </w:r>
      <w:r>
        <w:rPr>
          <w:szCs w:val="24"/>
        </w:rPr>
        <w:t xml:space="preserve">, and tariff. </w:t>
      </w:r>
      <w:r w:rsidRPr="00C62A31">
        <w:rPr>
          <w:szCs w:val="24"/>
        </w:rPr>
        <w:t xml:space="preserve"> </w:t>
      </w:r>
    </w:p>
    <w:p w:rsidR="007526F6" w:rsidRDefault="007526F6" w:rsidP="00C5609C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 w:rsidRPr="00C62A31">
        <w:rPr>
          <w:szCs w:val="24"/>
        </w:rPr>
        <w:t xml:space="preserve">On </w:t>
      </w:r>
      <w:r>
        <w:rPr>
          <w:szCs w:val="24"/>
        </w:rPr>
        <w:t>March 26, 220</w:t>
      </w:r>
      <w:r w:rsidRPr="00C62A31">
        <w:rPr>
          <w:szCs w:val="24"/>
        </w:rPr>
        <w:t>, the proposed ma</w:t>
      </w:r>
      <w:r>
        <w:rPr>
          <w:szCs w:val="24"/>
        </w:rPr>
        <w:t xml:space="preserve">p, </w:t>
      </w:r>
      <w:r w:rsidRPr="00C62A31">
        <w:rPr>
          <w:szCs w:val="24"/>
        </w:rPr>
        <w:t>certificate</w:t>
      </w:r>
      <w:r>
        <w:rPr>
          <w:szCs w:val="24"/>
        </w:rPr>
        <w:t>, and tariff were filed</w:t>
      </w:r>
      <w:r w:rsidRPr="00C62A31">
        <w:rPr>
          <w:szCs w:val="24"/>
        </w:rPr>
        <w:t xml:space="preserve"> as</w:t>
      </w:r>
      <w:r>
        <w:rPr>
          <w:szCs w:val="24"/>
        </w:rPr>
        <w:t xml:space="preserve"> </w:t>
      </w:r>
      <w:r w:rsidRPr="00C62A31">
        <w:rPr>
          <w:szCs w:val="24"/>
        </w:rPr>
        <w:t>attachment</w:t>
      </w:r>
      <w:r>
        <w:rPr>
          <w:szCs w:val="24"/>
        </w:rPr>
        <w:t>s</w:t>
      </w:r>
      <w:r w:rsidRPr="00C62A31">
        <w:rPr>
          <w:szCs w:val="24"/>
        </w:rPr>
        <w:t xml:space="preserve"> to</w:t>
      </w:r>
      <w:r>
        <w:rPr>
          <w:szCs w:val="24"/>
        </w:rPr>
        <w:t xml:space="preserve"> the Joint Proposed Notice of Approval filed by Commission Staff on behalf of the parties</w:t>
      </w:r>
      <w:r w:rsidRPr="00C62A31">
        <w:rPr>
          <w:szCs w:val="24"/>
        </w:rPr>
        <w:t xml:space="preserve">. </w:t>
      </w:r>
    </w:p>
    <w:p w:rsidR="00C5609C" w:rsidRPr="00C5609C" w:rsidRDefault="00C5609C" w:rsidP="00C5609C">
      <w:pPr>
        <w:tabs>
          <w:tab w:val="left" w:pos="5040"/>
        </w:tabs>
        <w:spacing w:line="360" w:lineRule="auto"/>
        <w:rPr>
          <w:szCs w:val="24"/>
        </w:rPr>
      </w:pPr>
    </w:p>
    <w:p w:rsidR="003B1A9C" w:rsidRPr="00DA575E" w:rsidRDefault="003B1A9C" w:rsidP="00DA575E">
      <w:pPr>
        <w:tabs>
          <w:tab w:val="left" w:pos="5040"/>
        </w:tabs>
        <w:spacing w:line="360" w:lineRule="auto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Informal Disposition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More than 15 days have passed since the completion of notice provided in this docket.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No person filed a protest or motion to intervene.</w:t>
      </w:r>
    </w:p>
    <w:p w:rsidR="00DA575E" w:rsidRDefault="008B3295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SWUC</w:t>
      </w:r>
      <w:r w:rsidR="00E941C9">
        <w:rPr>
          <w:szCs w:val="24"/>
        </w:rPr>
        <w:t xml:space="preserve">, Monarch, </w:t>
      </w:r>
      <w:r w:rsidR="00DA575E">
        <w:rPr>
          <w:szCs w:val="24"/>
        </w:rPr>
        <w:t>and Commission Staff are the only parties to this proceeding.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>No party requested a hearing and no hearing is needed.</w:t>
      </w:r>
    </w:p>
    <w:p w:rsidR="00DA575E" w:rsidRDefault="00DA575E" w:rsidP="00C62A31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Commission Staff recommended </w:t>
      </w:r>
      <w:r w:rsidR="00E941C9">
        <w:rPr>
          <w:szCs w:val="24"/>
        </w:rPr>
        <w:t>approval of the application.</w:t>
      </w:r>
    </w:p>
    <w:p w:rsidR="00DA575E" w:rsidRDefault="00DA575E" w:rsidP="00DA575E">
      <w:pPr>
        <w:pStyle w:val="ListParagraph"/>
        <w:numPr>
          <w:ilvl w:val="0"/>
          <w:numId w:val="12"/>
        </w:numPr>
        <w:tabs>
          <w:tab w:val="left" w:pos="5040"/>
        </w:tabs>
        <w:spacing w:line="360" w:lineRule="auto"/>
        <w:rPr>
          <w:szCs w:val="24"/>
        </w:rPr>
      </w:pPr>
      <w:r>
        <w:rPr>
          <w:szCs w:val="24"/>
        </w:rPr>
        <w:t xml:space="preserve">The decision is not </w:t>
      </w:r>
      <w:proofErr w:type="gramStart"/>
      <w:r>
        <w:rPr>
          <w:szCs w:val="24"/>
        </w:rPr>
        <w:t>adverse</w:t>
      </w:r>
      <w:proofErr w:type="gramEnd"/>
      <w:r>
        <w:rPr>
          <w:szCs w:val="24"/>
        </w:rPr>
        <w:t xml:space="preserve"> to any party.</w:t>
      </w:r>
    </w:p>
    <w:p w:rsidR="003B1A9C" w:rsidRDefault="003B1A9C" w:rsidP="003B1A9C">
      <w:pPr>
        <w:pStyle w:val="ListParagraph"/>
        <w:tabs>
          <w:tab w:val="left" w:pos="5040"/>
        </w:tabs>
        <w:spacing w:line="360" w:lineRule="auto"/>
        <w:ind w:left="360"/>
        <w:rPr>
          <w:szCs w:val="24"/>
        </w:rPr>
      </w:pPr>
    </w:p>
    <w:p w:rsidR="00DA575E" w:rsidRDefault="00DA575E" w:rsidP="00DA575E">
      <w:pPr>
        <w:pStyle w:val="ListParagraph"/>
        <w:numPr>
          <w:ilvl w:val="0"/>
          <w:numId w:val="11"/>
        </w:numPr>
        <w:tabs>
          <w:tab w:val="left" w:pos="5040"/>
        </w:tabs>
        <w:spacing w:line="360" w:lineRule="auto"/>
        <w:ind w:left="360"/>
        <w:jc w:val="center"/>
        <w:rPr>
          <w:b/>
          <w:szCs w:val="24"/>
        </w:rPr>
      </w:pPr>
      <w:r w:rsidRPr="00DA575E">
        <w:rPr>
          <w:b/>
          <w:szCs w:val="24"/>
        </w:rPr>
        <w:t>Conclusions of Law</w:t>
      </w:r>
    </w:p>
    <w:p w:rsidR="00DA575E" w:rsidRDefault="00DA575E" w:rsidP="00DA575E">
      <w:pPr>
        <w:spacing w:line="360" w:lineRule="auto"/>
        <w:rPr>
          <w:szCs w:val="24"/>
        </w:rPr>
      </w:pPr>
      <w:r>
        <w:rPr>
          <w:szCs w:val="24"/>
        </w:rPr>
        <w:tab/>
      </w:r>
      <w:r w:rsidRPr="00DA575E">
        <w:rPr>
          <w:szCs w:val="24"/>
        </w:rPr>
        <w:t>The Commission makes the following conclusions of law.</w:t>
      </w:r>
    </w:p>
    <w:p w:rsidR="00DA575E" w:rsidRPr="007526F6" w:rsidRDefault="00DA575E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 w:rsidRPr="00DA575E">
        <w:rPr>
          <w:szCs w:val="24"/>
        </w:rPr>
        <w:t>The Co</w:t>
      </w:r>
      <w:r w:rsidR="00F56EE8">
        <w:rPr>
          <w:szCs w:val="24"/>
        </w:rPr>
        <w:t>m</w:t>
      </w:r>
      <w:r w:rsidRPr="00DA575E">
        <w:rPr>
          <w:szCs w:val="24"/>
        </w:rPr>
        <w:t xml:space="preserve">mission has jurisdiction over this proceeding under TWC </w:t>
      </w:r>
      <w:r w:rsidRPr="007526F6">
        <w:rPr>
          <w:szCs w:val="24"/>
        </w:rPr>
        <w:t xml:space="preserve">§§ </w:t>
      </w:r>
      <w:r w:rsidR="007526F6" w:rsidRPr="007526F6">
        <w:rPr>
          <w:szCs w:val="24"/>
        </w:rPr>
        <w:t>13.041, 13.241, 13.244, 13.246, 13.251, and 13.301.</w:t>
      </w:r>
    </w:p>
    <w:p w:rsidR="00F56EE8" w:rsidRPr="007526F6" w:rsidRDefault="008B3295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SWUC</w:t>
      </w:r>
      <w:r w:rsidR="007526F6">
        <w:rPr>
          <w:szCs w:val="24"/>
        </w:rPr>
        <w:t xml:space="preserve"> and Monarch are</w:t>
      </w:r>
      <w:r w:rsidR="00DA575E" w:rsidRPr="00DA575E">
        <w:rPr>
          <w:szCs w:val="24"/>
        </w:rPr>
        <w:t xml:space="preserve"> retail public utilit</w:t>
      </w:r>
      <w:r w:rsidR="007526F6">
        <w:rPr>
          <w:szCs w:val="24"/>
        </w:rPr>
        <w:t>ies</w:t>
      </w:r>
      <w:r w:rsidR="00DA575E" w:rsidRPr="00DA575E">
        <w:rPr>
          <w:szCs w:val="24"/>
        </w:rPr>
        <w:t xml:space="preserve"> as defined by TWC § 13.002(19) and 16</w:t>
      </w:r>
      <w:r w:rsidR="007526F6">
        <w:rPr>
          <w:szCs w:val="24"/>
        </w:rPr>
        <w:t xml:space="preserve"> </w:t>
      </w:r>
      <w:r w:rsidR="00DA575E" w:rsidRPr="007526F6">
        <w:rPr>
          <w:szCs w:val="24"/>
        </w:rPr>
        <w:t>TAC § 24.3(59).</w:t>
      </w:r>
    </w:p>
    <w:p w:rsidR="007526F6" w:rsidRPr="007526F6" w:rsidRDefault="007526F6" w:rsidP="007526F6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Public n</w:t>
      </w:r>
      <w:r w:rsidR="00DA575E" w:rsidRPr="007526F6">
        <w:rPr>
          <w:szCs w:val="24"/>
        </w:rPr>
        <w:t xml:space="preserve">otice of the application </w:t>
      </w:r>
      <w:r w:rsidRPr="007526F6">
        <w:rPr>
          <w:szCs w:val="24"/>
        </w:rPr>
        <w:t xml:space="preserve">was provided as required by TWC § 13.301(a) and 16 TAC § 24.239(a) through (c). </w:t>
      </w:r>
    </w:p>
    <w:p w:rsidR="00DA575E" w:rsidRPr="007526F6" w:rsidRDefault="00F56EE8" w:rsidP="007526F6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 w:rsidRPr="007526F6">
        <w:rPr>
          <w:szCs w:val="24"/>
        </w:rPr>
        <w:t>T</w:t>
      </w:r>
      <w:r w:rsidR="00DA575E" w:rsidRPr="007526F6">
        <w:rPr>
          <w:szCs w:val="24"/>
        </w:rPr>
        <w:t>he Commission processed the application in accordance with the requirements of the</w:t>
      </w:r>
      <w:r w:rsidRPr="007526F6">
        <w:rPr>
          <w:szCs w:val="24"/>
        </w:rPr>
        <w:t xml:space="preserve"> </w:t>
      </w:r>
      <w:r w:rsidR="00DA575E" w:rsidRPr="007526F6">
        <w:rPr>
          <w:szCs w:val="24"/>
        </w:rPr>
        <w:t>Administrative Procedure Act,</w:t>
      </w:r>
      <w:r>
        <w:rPr>
          <w:rStyle w:val="FootnoteReference"/>
          <w:szCs w:val="24"/>
        </w:rPr>
        <w:footnoteReference w:id="1"/>
      </w:r>
      <w:r w:rsidR="00DA575E" w:rsidRPr="007526F6">
        <w:rPr>
          <w:szCs w:val="24"/>
        </w:rPr>
        <w:t xml:space="preserve"> the TWC, and Commission rules. </w:t>
      </w:r>
    </w:p>
    <w:p w:rsidR="007526F6" w:rsidRPr="007526F6" w:rsidRDefault="008B3295" w:rsidP="007526F6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SWUC</w:t>
      </w:r>
      <w:r w:rsidR="007526F6">
        <w:rPr>
          <w:szCs w:val="24"/>
        </w:rPr>
        <w:t xml:space="preserve"> and Monarch completed the sale within the time required by </w:t>
      </w:r>
      <w:r w:rsidR="007526F6" w:rsidRPr="00DA575E">
        <w:rPr>
          <w:szCs w:val="24"/>
        </w:rPr>
        <w:t>16</w:t>
      </w:r>
      <w:r w:rsidR="007526F6">
        <w:rPr>
          <w:szCs w:val="24"/>
        </w:rPr>
        <w:t xml:space="preserve"> </w:t>
      </w:r>
      <w:r w:rsidR="007526F6" w:rsidRPr="007526F6">
        <w:rPr>
          <w:szCs w:val="24"/>
        </w:rPr>
        <w:t>TAC § 24.</w:t>
      </w:r>
      <w:r w:rsidR="007526F6">
        <w:rPr>
          <w:szCs w:val="24"/>
        </w:rPr>
        <w:t>2</w:t>
      </w:r>
      <w:r w:rsidR="007526F6" w:rsidRPr="007526F6">
        <w:rPr>
          <w:szCs w:val="24"/>
        </w:rPr>
        <w:t>3</w:t>
      </w:r>
      <w:r w:rsidR="007526F6">
        <w:rPr>
          <w:szCs w:val="24"/>
        </w:rPr>
        <w:t>9</w:t>
      </w:r>
      <w:r w:rsidR="007526F6" w:rsidRPr="007526F6">
        <w:rPr>
          <w:szCs w:val="24"/>
        </w:rPr>
        <w:t>(</w:t>
      </w:r>
      <w:r w:rsidR="007526F6">
        <w:rPr>
          <w:szCs w:val="24"/>
        </w:rPr>
        <w:t>o</w:t>
      </w:r>
      <w:r w:rsidR="007526F6" w:rsidRPr="007526F6">
        <w:rPr>
          <w:szCs w:val="24"/>
        </w:rPr>
        <w:t>).</w:t>
      </w:r>
    </w:p>
    <w:p w:rsidR="007526F6" w:rsidRDefault="007526F6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The applicants complied with the requirements of </w:t>
      </w:r>
      <w:r w:rsidRPr="00DA575E">
        <w:rPr>
          <w:szCs w:val="24"/>
        </w:rPr>
        <w:t>16</w:t>
      </w:r>
      <w:r>
        <w:rPr>
          <w:szCs w:val="24"/>
        </w:rPr>
        <w:t xml:space="preserve"> </w:t>
      </w:r>
      <w:r w:rsidRPr="007526F6">
        <w:rPr>
          <w:szCs w:val="24"/>
        </w:rPr>
        <w:t>TAC § 24.</w:t>
      </w:r>
      <w:r>
        <w:rPr>
          <w:szCs w:val="24"/>
        </w:rPr>
        <w:t>2</w:t>
      </w:r>
      <w:r w:rsidRPr="007526F6">
        <w:rPr>
          <w:szCs w:val="24"/>
        </w:rPr>
        <w:t>3</w:t>
      </w:r>
      <w:r>
        <w:rPr>
          <w:szCs w:val="24"/>
        </w:rPr>
        <w:t>9</w:t>
      </w:r>
      <w:r w:rsidRPr="007526F6">
        <w:rPr>
          <w:szCs w:val="24"/>
        </w:rPr>
        <w:t>(</w:t>
      </w:r>
      <w:r>
        <w:rPr>
          <w:szCs w:val="24"/>
        </w:rPr>
        <w:t>m</w:t>
      </w:r>
      <w:r w:rsidRPr="007526F6">
        <w:rPr>
          <w:szCs w:val="24"/>
        </w:rPr>
        <w:t>)</w:t>
      </w:r>
      <w:r>
        <w:rPr>
          <w:szCs w:val="24"/>
        </w:rPr>
        <w:t xml:space="preserve"> with respect to customer deposits</w:t>
      </w:r>
      <w:r w:rsidRPr="007526F6">
        <w:rPr>
          <w:szCs w:val="24"/>
        </w:rPr>
        <w:t>.</w:t>
      </w:r>
    </w:p>
    <w:p w:rsidR="00DA575E" w:rsidRPr="00F56EE8" w:rsidRDefault="007526F6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 w:rsidRPr="007526F6">
        <w:rPr>
          <w:szCs w:val="24"/>
        </w:rPr>
        <w:t>After consideration of the factors in TWC § 13.246(c),</w:t>
      </w:r>
      <w:r>
        <w:rPr>
          <w:szCs w:val="24"/>
        </w:rPr>
        <w:t xml:space="preserve"> Monarch</w:t>
      </w:r>
      <w:r w:rsidR="00F56EE8">
        <w:rPr>
          <w:szCs w:val="24"/>
        </w:rPr>
        <w:t xml:space="preserve"> </w:t>
      </w:r>
      <w:r>
        <w:rPr>
          <w:szCs w:val="24"/>
        </w:rPr>
        <w:t xml:space="preserve">has demonstrated </w:t>
      </w:r>
      <w:r w:rsidR="00DA575E" w:rsidRPr="00DA575E">
        <w:rPr>
          <w:szCs w:val="24"/>
        </w:rPr>
        <w:t xml:space="preserve"> the financial, managerial, and technical capability </w:t>
      </w:r>
      <w:r>
        <w:rPr>
          <w:szCs w:val="24"/>
        </w:rPr>
        <w:t>for</w:t>
      </w:r>
      <w:r w:rsidR="00DA575E" w:rsidRPr="00DA575E">
        <w:rPr>
          <w:szCs w:val="24"/>
        </w:rPr>
        <w:t xml:space="preserve"> provid</w:t>
      </w:r>
      <w:r>
        <w:rPr>
          <w:szCs w:val="24"/>
        </w:rPr>
        <w:t>ing</w:t>
      </w:r>
      <w:r w:rsidR="00DA575E" w:rsidRPr="00DA575E">
        <w:rPr>
          <w:szCs w:val="24"/>
        </w:rPr>
        <w:t xml:space="preserve"> continuous </w:t>
      </w:r>
      <w:r w:rsidR="00DA575E" w:rsidRPr="00F56EE8">
        <w:rPr>
          <w:szCs w:val="24"/>
        </w:rPr>
        <w:t xml:space="preserve">and adequate service to the requested service area </w:t>
      </w:r>
      <w:r>
        <w:rPr>
          <w:szCs w:val="24"/>
        </w:rPr>
        <w:t>as</w:t>
      </w:r>
      <w:r w:rsidR="00DA575E" w:rsidRPr="00F56EE8">
        <w:rPr>
          <w:szCs w:val="24"/>
        </w:rPr>
        <w:t xml:space="preserve"> required by TWC § 13.</w:t>
      </w:r>
      <w:r>
        <w:rPr>
          <w:szCs w:val="24"/>
        </w:rPr>
        <w:t>301(b)</w:t>
      </w:r>
      <w:r w:rsidR="00DA575E" w:rsidRPr="00F56EE8">
        <w:rPr>
          <w:szCs w:val="24"/>
        </w:rPr>
        <w:t xml:space="preserve">. </w:t>
      </w:r>
    </w:p>
    <w:p w:rsidR="00DA575E" w:rsidRPr="00F56EE8" w:rsidRDefault="008B3295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SWUC</w:t>
      </w:r>
      <w:r w:rsidR="007526F6">
        <w:rPr>
          <w:szCs w:val="24"/>
        </w:rPr>
        <w:t xml:space="preserve"> and Monarch have demonstrated that the sale of </w:t>
      </w:r>
      <w:r>
        <w:rPr>
          <w:szCs w:val="24"/>
        </w:rPr>
        <w:t>SWUC</w:t>
      </w:r>
      <w:r w:rsidR="007526F6">
        <w:rPr>
          <w:szCs w:val="24"/>
        </w:rPr>
        <w:t>’s water system</w:t>
      </w:r>
      <w:r w:rsidR="00DA575E" w:rsidRPr="00DA575E">
        <w:rPr>
          <w:szCs w:val="24"/>
        </w:rPr>
        <w:t xml:space="preserve"> </w:t>
      </w:r>
      <w:r w:rsidR="007526F6">
        <w:rPr>
          <w:szCs w:val="24"/>
        </w:rPr>
        <w:t xml:space="preserve">will serve the public interest and is </w:t>
      </w:r>
      <w:r w:rsidR="00DA575E" w:rsidRPr="00DA575E">
        <w:rPr>
          <w:szCs w:val="24"/>
        </w:rPr>
        <w:t xml:space="preserve">necessary for the service, accommodation, </w:t>
      </w:r>
      <w:r w:rsidR="00DA575E" w:rsidRPr="00F56EE8">
        <w:rPr>
          <w:szCs w:val="24"/>
        </w:rPr>
        <w:t>convenience, and safety of the public as required by TWC §</w:t>
      </w:r>
      <w:r w:rsidR="007526F6" w:rsidRPr="00F56EE8">
        <w:rPr>
          <w:szCs w:val="24"/>
        </w:rPr>
        <w:t>§</w:t>
      </w:r>
      <w:r w:rsidR="00DA575E" w:rsidRPr="00F56EE8">
        <w:rPr>
          <w:szCs w:val="24"/>
        </w:rPr>
        <w:t xml:space="preserve"> 13.246(b)</w:t>
      </w:r>
      <w:r w:rsidR="007526F6">
        <w:rPr>
          <w:szCs w:val="24"/>
        </w:rPr>
        <w:t>, 13.301(d), (e)</w:t>
      </w:r>
      <w:r w:rsidR="00DA575E" w:rsidRPr="00F56EE8">
        <w:rPr>
          <w:szCs w:val="24"/>
        </w:rPr>
        <w:t xml:space="preserve">. </w:t>
      </w:r>
    </w:p>
    <w:p w:rsidR="00DA575E" w:rsidRPr="00F56EE8" w:rsidRDefault="007526F6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Mon</w:t>
      </w:r>
      <w:r w:rsidR="0005545F">
        <w:rPr>
          <w:szCs w:val="24"/>
        </w:rPr>
        <w:t>a</w:t>
      </w:r>
      <w:r>
        <w:rPr>
          <w:szCs w:val="24"/>
        </w:rPr>
        <w:t>rch</w:t>
      </w:r>
      <w:r w:rsidR="00DA575E" w:rsidRPr="00DA575E">
        <w:rPr>
          <w:szCs w:val="24"/>
        </w:rPr>
        <w:t xml:space="preserve"> must record a certified copy of the </w:t>
      </w:r>
      <w:r>
        <w:rPr>
          <w:szCs w:val="24"/>
        </w:rPr>
        <w:t xml:space="preserve">certificate granted and map </w:t>
      </w:r>
      <w:r w:rsidR="00DA575E" w:rsidRPr="00DA575E">
        <w:rPr>
          <w:szCs w:val="24"/>
        </w:rPr>
        <w:t xml:space="preserve">approved </w:t>
      </w:r>
      <w:r>
        <w:rPr>
          <w:szCs w:val="24"/>
        </w:rPr>
        <w:t xml:space="preserve">by this Notice of Approval, along </w:t>
      </w:r>
      <w:r w:rsidR="00DA575E" w:rsidRPr="00F56EE8">
        <w:rPr>
          <w:szCs w:val="24"/>
        </w:rPr>
        <w:t>with a boundary description of the service</w:t>
      </w:r>
      <w:r w:rsidR="00F56EE8">
        <w:rPr>
          <w:szCs w:val="24"/>
        </w:rPr>
        <w:t xml:space="preserve"> area</w:t>
      </w:r>
      <w:r w:rsidR="00DA575E" w:rsidRPr="00F56EE8">
        <w:rPr>
          <w:szCs w:val="24"/>
        </w:rPr>
        <w:t xml:space="preserve">, in the real property records of </w:t>
      </w:r>
      <w:r>
        <w:rPr>
          <w:szCs w:val="24"/>
        </w:rPr>
        <w:t xml:space="preserve">Harris </w:t>
      </w:r>
      <w:r w:rsidR="00DA575E" w:rsidRPr="00F56EE8">
        <w:rPr>
          <w:szCs w:val="24"/>
        </w:rPr>
        <w:t>County within 31 days of receiving this Notice of Approval and submit to the</w:t>
      </w:r>
      <w:r w:rsidR="00F56EE8">
        <w:rPr>
          <w:szCs w:val="24"/>
        </w:rPr>
        <w:t xml:space="preserve"> </w:t>
      </w:r>
      <w:r w:rsidR="00DA575E" w:rsidRPr="00F56EE8">
        <w:rPr>
          <w:szCs w:val="24"/>
        </w:rPr>
        <w:t>Commission evidence</w:t>
      </w:r>
      <w:r w:rsidR="00F56EE8">
        <w:rPr>
          <w:szCs w:val="24"/>
        </w:rPr>
        <w:t xml:space="preserve"> </w:t>
      </w:r>
      <w:r w:rsidR="00DA575E" w:rsidRPr="00F56EE8">
        <w:rPr>
          <w:szCs w:val="24"/>
        </w:rPr>
        <w:t>of the recording in accordance with TWC § 13.257(r)</w:t>
      </w:r>
      <w:r>
        <w:rPr>
          <w:szCs w:val="24"/>
        </w:rPr>
        <w:t xml:space="preserve">, </w:t>
      </w:r>
      <w:r w:rsidR="00DA575E" w:rsidRPr="00F56EE8">
        <w:rPr>
          <w:szCs w:val="24"/>
        </w:rPr>
        <w:t xml:space="preserve">(s). </w:t>
      </w:r>
    </w:p>
    <w:p w:rsidR="00DA575E" w:rsidRDefault="00F56EE8" w:rsidP="00F56EE8">
      <w:pPr>
        <w:pStyle w:val="ListParagraph"/>
        <w:numPr>
          <w:ilvl w:val="0"/>
          <w:numId w:val="13"/>
        </w:numPr>
        <w:spacing w:line="360" w:lineRule="auto"/>
        <w:rPr>
          <w:szCs w:val="24"/>
        </w:rPr>
      </w:pPr>
      <w:r>
        <w:rPr>
          <w:szCs w:val="24"/>
        </w:rPr>
        <w:t>T</w:t>
      </w:r>
      <w:r w:rsidR="00DA575E" w:rsidRPr="00DA575E">
        <w:rPr>
          <w:szCs w:val="24"/>
        </w:rPr>
        <w:t>he requirements for informal dis</w:t>
      </w:r>
      <w:r>
        <w:rPr>
          <w:szCs w:val="24"/>
        </w:rPr>
        <w:t>po</w:t>
      </w:r>
      <w:r w:rsidR="00DA575E" w:rsidRPr="00DA575E">
        <w:rPr>
          <w:szCs w:val="24"/>
        </w:rPr>
        <w:t xml:space="preserve">sition in 16 TAC § 22.35 have been met in this </w:t>
      </w:r>
      <w:r w:rsidR="00DA575E" w:rsidRPr="00F56EE8">
        <w:rPr>
          <w:szCs w:val="24"/>
        </w:rPr>
        <w:t xml:space="preserve">proceeding. </w:t>
      </w:r>
    </w:p>
    <w:p w:rsidR="00A0318D" w:rsidRPr="00A0318D" w:rsidRDefault="00A0318D" w:rsidP="00A0318D">
      <w:pPr>
        <w:spacing w:line="360" w:lineRule="auto"/>
        <w:rPr>
          <w:szCs w:val="24"/>
        </w:rPr>
      </w:pPr>
    </w:p>
    <w:p w:rsidR="00DA575E" w:rsidRDefault="00A0318D" w:rsidP="00A0318D">
      <w:pPr>
        <w:pStyle w:val="ListParagraph"/>
        <w:numPr>
          <w:ilvl w:val="0"/>
          <w:numId w:val="11"/>
        </w:numPr>
        <w:spacing w:line="360" w:lineRule="auto"/>
        <w:ind w:left="360"/>
        <w:jc w:val="center"/>
        <w:rPr>
          <w:b/>
          <w:szCs w:val="24"/>
        </w:rPr>
      </w:pPr>
      <w:r w:rsidRPr="00A0318D">
        <w:rPr>
          <w:b/>
          <w:szCs w:val="24"/>
        </w:rPr>
        <w:t>Ordering Paragraphs</w:t>
      </w:r>
    </w:p>
    <w:p w:rsidR="00A0318D" w:rsidRPr="00A0318D" w:rsidRDefault="00A0318D" w:rsidP="00A0318D">
      <w:pPr>
        <w:spacing w:line="360" w:lineRule="auto"/>
        <w:rPr>
          <w:szCs w:val="24"/>
        </w:rPr>
      </w:pPr>
      <w:r>
        <w:rPr>
          <w:szCs w:val="24"/>
        </w:rPr>
        <w:tab/>
      </w:r>
      <w:r w:rsidRPr="00A0318D">
        <w:rPr>
          <w:szCs w:val="24"/>
        </w:rPr>
        <w:t xml:space="preserve">In accordance with these findings of fact and conclusions of law, the Commission issues </w:t>
      </w:r>
    </w:p>
    <w:p w:rsidR="00A0318D" w:rsidRPr="00A0318D" w:rsidRDefault="00A0318D" w:rsidP="00A0318D">
      <w:pPr>
        <w:spacing w:line="360" w:lineRule="auto"/>
        <w:rPr>
          <w:szCs w:val="24"/>
        </w:rPr>
      </w:pPr>
      <w:r w:rsidRPr="00A0318D">
        <w:rPr>
          <w:szCs w:val="24"/>
        </w:rPr>
        <w:t xml:space="preserve">the following orders. </w:t>
      </w:r>
    </w:p>
    <w:p w:rsidR="00EA5D5A" w:rsidRDefault="00A0318D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EA5D5A">
        <w:rPr>
          <w:szCs w:val="24"/>
        </w:rPr>
        <w:t xml:space="preserve">The Commission </w:t>
      </w:r>
      <w:r w:rsidR="00D46AF9">
        <w:rPr>
          <w:szCs w:val="24"/>
        </w:rPr>
        <w:t xml:space="preserve">approves Monarch’s purchase of </w:t>
      </w:r>
      <w:r w:rsidR="008B3295">
        <w:rPr>
          <w:szCs w:val="24"/>
        </w:rPr>
        <w:t>SWUC</w:t>
      </w:r>
      <w:r w:rsidR="00D46AF9">
        <w:rPr>
          <w:szCs w:val="24"/>
        </w:rPr>
        <w:t xml:space="preserve">’s water system and the transfer of </w:t>
      </w:r>
      <w:r w:rsidR="008B3295">
        <w:rPr>
          <w:szCs w:val="24"/>
        </w:rPr>
        <w:t>SWUC</w:t>
      </w:r>
      <w:r w:rsidR="00D46AF9">
        <w:rPr>
          <w:szCs w:val="24"/>
        </w:rPr>
        <w:t>’s water service area under CCN number</w:t>
      </w:r>
      <w:r w:rsidRPr="00EA5D5A">
        <w:rPr>
          <w:szCs w:val="24"/>
        </w:rPr>
        <w:t xml:space="preserve"> </w:t>
      </w:r>
      <w:r w:rsidR="00D46AF9">
        <w:rPr>
          <w:szCs w:val="24"/>
        </w:rPr>
        <w:t xml:space="preserve">12284 to Monarch’s CCN number , and the cancellation of </w:t>
      </w:r>
      <w:r w:rsidR="008B3295">
        <w:rPr>
          <w:szCs w:val="24"/>
        </w:rPr>
        <w:t>SWUC</w:t>
      </w:r>
      <w:r w:rsidR="00D46AF9">
        <w:rPr>
          <w:szCs w:val="24"/>
        </w:rPr>
        <w:t>’s CCN number</w:t>
      </w:r>
      <w:r w:rsidR="00D46AF9" w:rsidRPr="00EA5D5A">
        <w:rPr>
          <w:szCs w:val="24"/>
        </w:rPr>
        <w:t xml:space="preserve"> </w:t>
      </w:r>
      <w:r w:rsidR="00D46AF9">
        <w:rPr>
          <w:szCs w:val="24"/>
        </w:rPr>
        <w:t>12284, to the extent provided in this Notice of Approval.</w:t>
      </w:r>
    </w:p>
    <w:p w:rsidR="00EA5D5A" w:rsidRDefault="00A0318D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EA5D5A">
        <w:rPr>
          <w:szCs w:val="24"/>
        </w:rPr>
        <w:t xml:space="preserve">The Commission </w:t>
      </w:r>
      <w:r w:rsidR="00D46AF9">
        <w:rPr>
          <w:szCs w:val="24"/>
        </w:rPr>
        <w:t xml:space="preserve">approves the map, </w:t>
      </w:r>
      <w:r w:rsidRPr="00EA5D5A">
        <w:rPr>
          <w:szCs w:val="24"/>
        </w:rPr>
        <w:t>certificate</w:t>
      </w:r>
      <w:r w:rsidR="00D46AF9">
        <w:rPr>
          <w:szCs w:val="24"/>
        </w:rPr>
        <w:t>, and tariff</w:t>
      </w:r>
      <w:r w:rsidRPr="00EA5D5A">
        <w:rPr>
          <w:szCs w:val="24"/>
        </w:rPr>
        <w:t xml:space="preserve"> attached to this Notice of Approval. </w:t>
      </w:r>
    </w:p>
    <w:p w:rsidR="00EA5D5A" w:rsidRDefault="00D46AF9" w:rsidP="00A0318D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>
        <w:rPr>
          <w:szCs w:val="24"/>
        </w:rPr>
        <w:t>Monarch</w:t>
      </w:r>
      <w:r w:rsidR="00A0318D" w:rsidRPr="00EA5D5A">
        <w:rPr>
          <w:szCs w:val="24"/>
        </w:rPr>
        <w:t xml:space="preserve"> must serve every customer and applicant for service within the approved area</w:t>
      </w:r>
      <w:r w:rsidR="00EA5D5A">
        <w:rPr>
          <w:szCs w:val="24"/>
        </w:rPr>
        <w:t xml:space="preserve"> </w:t>
      </w:r>
      <w:r w:rsidR="00A0318D" w:rsidRPr="00EA5D5A">
        <w:rPr>
          <w:szCs w:val="24"/>
        </w:rPr>
        <w:t xml:space="preserve">under CCN </w:t>
      </w:r>
      <w:r w:rsidR="00CD5A15">
        <w:rPr>
          <w:szCs w:val="24"/>
        </w:rPr>
        <w:t xml:space="preserve">number </w:t>
      </w:r>
      <w:r w:rsidR="00EA5D5A">
        <w:rPr>
          <w:szCs w:val="24"/>
        </w:rPr>
        <w:t>12</w:t>
      </w:r>
      <w:r>
        <w:rPr>
          <w:szCs w:val="24"/>
        </w:rPr>
        <w:t xml:space="preserve">983 </w:t>
      </w:r>
      <w:r w:rsidR="00A0318D" w:rsidRPr="00EA5D5A">
        <w:rPr>
          <w:szCs w:val="24"/>
        </w:rPr>
        <w:t xml:space="preserve">who requests water service and meets the terms of </w:t>
      </w:r>
      <w:r>
        <w:rPr>
          <w:szCs w:val="24"/>
        </w:rPr>
        <w:t>Monarch’s</w:t>
      </w:r>
      <w:r w:rsidR="00EA5D5A">
        <w:rPr>
          <w:szCs w:val="24"/>
        </w:rPr>
        <w:t xml:space="preserve"> water </w:t>
      </w:r>
      <w:r w:rsidR="00A0318D" w:rsidRPr="00EA5D5A">
        <w:rPr>
          <w:szCs w:val="24"/>
        </w:rPr>
        <w:t xml:space="preserve">service, and such service must be continuous and adequate. </w:t>
      </w:r>
    </w:p>
    <w:p w:rsidR="00EA5D5A" w:rsidRPr="00D46AF9" w:rsidRDefault="00D46AF9" w:rsidP="00D46AF9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>
        <w:rPr>
          <w:szCs w:val="24"/>
        </w:rPr>
        <w:t>Monarch</w:t>
      </w:r>
      <w:r w:rsidR="00A0318D" w:rsidRPr="00EA5D5A">
        <w:rPr>
          <w:szCs w:val="24"/>
        </w:rPr>
        <w:t xml:space="preserve"> must comply with the recording requirements in TWC § 13.257(r) and (s) for the areas in</w:t>
      </w:r>
      <w:r w:rsidR="00EA5D5A">
        <w:rPr>
          <w:szCs w:val="24"/>
        </w:rPr>
        <w:t xml:space="preserve"> </w:t>
      </w:r>
      <w:r>
        <w:rPr>
          <w:szCs w:val="24"/>
        </w:rPr>
        <w:t>Harris</w:t>
      </w:r>
      <w:r w:rsidR="00A0318D" w:rsidRPr="00EA5D5A">
        <w:rPr>
          <w:szCs w:val="24"/>
        </w:rPr>
        <w:t xml:space="preserve"> County affected by this application</w:t>
      </w:r>
      <w:r>
        <w:rPr>
          <w:szCs w:val="24"/>
        </w:rPr>
        <w:t xml:space="preserve"> and</w:t>
      </w:r>
      <w:r w:rsidR="00EA5D5A" w:rsidRPr="00D46AF9">
        <w:rPr>
          <w:szCs w:val="24"/>
        </w:rPr>
        <w:t xml:space="preserve"> must file in this docket proof of </w:t>
      </w:r>
      <w:r>
        <w:rPr>
          <w:szCs w:val="24"/>
        </w:rPr>
        <w:t xml:space="preserve">evidence of the recording </w:t>
      </w:r>
      <w:r w:rsidR="00EA5D5A" w:rsidRPr="00D46AF9">
        <w:rPr>
          <w:szCs w:val="24"/>
        </w:rPr>
        <w:t xml:space="preserve">no later than </w:t>
      </w:r>
      <w:r>
        <w:rPr>
          <w:szCs w:val="24"/>
        </w:rPr>
        <w:t>31</w:t>
      </w:r>
      <w:r w:rsidR="00EA5D5A" w:rsidRPr="00D46AF9">
        <w:rPr>
          <w:szCs w:val="24"/>
        </w:rPr>
        <w:t xml:space="preserve"> days after </w:t>
      </w:r>
      <w:r>
        <w:rPr>
          <w:szCs w:val="24"/>
        </w:rPr>
        <w:t xml:space="preserve">receipt of </w:t>
      </w:r>
      <w:r w:rsidR="00EA5D5A" w:rsidRPr="00D46AF9">
        <w:rPr>
          <w:szCs w:val="24"/>
        </w:rPr>
        <w:t xml:space="preserve">this Notice of Approval. </w:t>
      </w:r>
    </w:p>
    <w:p w:rsidR="00D46AF9" w:rsidRPr="00D46AF9" w:rsidRDefault="00D46AF9" w:rsidP="00D46AF9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D46AF9">
        <w:rPr>
          <w:szCs w:val="24"/>
        </w:rPr>
        <w:lastRenderedPageBreak/>
        <w:t xml:space="preserve">Within ten days of the date of this Notice of Approval, Commission Staff must provide a clean copy of the tariff approved by this Notice of Approval to central records to be marked </w:t>
      </w:r>
      <w:r w:rsidRPr="00D46AF9">
        <w:rPr>
          <w:i/>
          <w:iCs/>
          <w:szCs w:val="24"/>
        </w:rPr>
        <w:t>Approved</w:t>
      </w:r>
      <w:r w:rsidRPr="00D46AF9">
        <w:rPr>
          <w:szCs w:val="24"/>
        </w:rPr>
        <w:t xml:space="preserve"> and filed in the Commission's tariff books.</w:t>
      </w:r>
    </w:p>
    <w:p w:rsidR="00EA5D5A" w:rsidRPr="00EA5D5A" w:rsidRDefault="00EA5D5A" w:rsidP="00EA5D5A">
      <w:pPr>
        <w:pStyle w:val="ListParagraph"/>
        <w:numPr>
          <w:ilvl w:val="0"/>
          <w:numId w:val="17"/>
        </w:numPr>
        <w:spacing w:line="360" w:lineRule="auto"/>
        <w:rPr>
          <w:szCs w:val="24"/>
        </w:rPr>
      </w:pPr>
      <w:r w:rsidRPr="00EA5D5A">
        <w:rPr>
          <w:szCs w:val="24"/>
        </w:rPr>
        <w:t>The Commission denies all other motions and any other requests for general or specific relief that have not been expressly granted</w:t>
      </w:r>
    </w:p>
    <w:p w:rsidR="008763AB" w:rsidRDefault="008763AB" w:rsidP="008763AB">
      <w:pPr>
        <w:pStyle w:val="ListParagraph"/>
        <w:tabs>
          <w:tab w:val="left" w:pos="5040"/>
        </w:tabs>
        <w:spacing w:line="360" w:lineRule="auto"/>
        <w:ind w:left="360"/>
        <w:rPr>
          <w:szCs w:val="24"/>
        </w:rPr>
      </w:pPr>
    </w:p>
    <w:p w:rsidR="00D46AF9" w:rsidRDefault="003F47D5" w:rsidP="008763AB">
      <w:pPr>
        <w:pStyle w:val="ListParagraph"/>
        <w:tabs>
          <w:tab w:val="left" w:pos="5040"/>
        </w:tabs>
        <w:spacing w:line="360" w:lineRule="auto"/>
        <w:ind w:left="360"/>
        <w:rPr>
          <w:b/>
          <w:bCs/>
          <w:szCs w:val="24"/>
        </w:rPr>
      </w:pPr>
      <w:r w:rsidRPr="003F47D5">
        <w:rPr>
          <w:b/>
          <w:bCs/>
          <w:szCs w:val="24"/>
        </w:rPr>
        <w:t>Signed at Austin, Texas the _____ day of ________________ 2020.</w:t>
      </w:r>
    </w:p>
    <w:p w:rsidR="003F47D5" w:rsidRDefault="003F47D5" w:rsidP="008763AB">
      <w:pPr>
        <w:pStyle w:val="ListParagraph"/>
        <w:tabs>
          <w:tab w:val="left" w:pos="5040"/>
        </w:tabs>
        <w:spacing w:line="360" w:lineRule="auto"/>
        <w:ind w:left="360"/>
        <w:rPr>
          <w:b/>
          <w:bCs/>
          <w:szCs w:val="24"/>
        </w:rPr>
      </w:pPr>
    </w:p>
    <w:p w:rsidR="003F47D5" w:rsidRDefault="003F47D5" w:rsidP="008763AB">
      <w:pPr>
        <w:pStyle w:val="ListParagraph"/>
        <w:tabs>
          <w:tab w:val="left" w:pos="5040"/>
        </w:tabs>
        <w:spacing w:line="360" w:lineRule="auto"/>
        <w:ind w:left="360"/>
        <w:rPr>
          <w:b/>
          <w:bCs/>
          <w:szCs w:val="24"/>
        </w:rPr>
      </w:pPr>
    </w:p>
    <w:p w:rsidR="003F47D5" w:rsidRDefault="003F47D5" w:rsidP="003F47D5">
      <w:pPr>
        <w:pStyle w:val="ListParagraph"/>
        <w:tabs>
          <w:tab w:val="left" w:pos="5040"/>
        </w:tabs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>___________________________________</w:t>
      </w:r>
      <w:r>
        <w:rPr>
          <w:b/>
          <w:bCs/>
          <w:szCs w:val="24"/>
        </w:rPr>
        <w:tab/>
      </w:r>
    </w:p>
    <w:p w:rsidR="003F47D5" w:rsidRPr="003F47D5" w:rsidRDefault="003F47D5" w:rsidP="003F47D5">
      <w:pPr>
        <w:pStyle w:val="ListParagraph"/>
        <w:tabs>
          <w:tab w:val="left" w:pos="5040"/>
        </w:tabs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>ADMINISTRATIVE LAW JUDGE</w:t>
      </w:r>
    </w:p>
    <w:sectPr w:rsidR="003F47D5" w:rsidRPr="003F47D5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AF9" w:rsidRDefault="00D46AF9">
      <w:r>
        <w:separator/>
      </w:r>
    </w:p>
  </w:endnote>
  <w:endnote w:type="continuationSeparator" w:id="0">
    <w:p w:rsidR="00D46AF9" w:rsidRDefault="00D4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AF9" w:rsidRDefault="00D46AF9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6AF9" w:rsidRDefault="00D46AF9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6AF9" w:rsidRDefault="00D46AF9" w:rsidP="00BE5182">
        <w:pPr>
          <w:pStyle w:val="Footer"/>
        </w:pPr>
      </w:p>
      <w:p w:rsidR="00D46AF9" w:rsidRDefault="006C162F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6AF9" w:rsidRDefault="00D46AF9" w:rsidP="00BE5182">
        <w:pPr>
          <w:pStyle w:val="Footer"/>
        </w:pPr>
        <w:r w:rsidRPr="006204F5">
          <w:t>Docket No.</w:t>
        </w:r>
        <w:r>
          <w:t xml:space="preserve"> 49103                               </w:t>
        </w:r>
        <w:r>
          <w:rPr>
            <w:szCs w:val="16"/>
          </w:rPr>
          <w:t xml:space="preserve">                                                          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:rsidR="00D46AF9" w:rsidRDefault="00D46AF9" w:rsidP="00BE5182">
        <w:pPr>
          <w:pStyle w:val="Footer"/>
          <w:rPr>
            <w:noProof/>
          </w:rPr>
        </w:pPr>
        <w:r>
          <w:rPr>
            <w:noProof/>
          </w:rPr>
          <w:t xml:space="preserve">Agreed </w:t>
        </w:r>
        <w:r w:rsidR="00593F26">
          <w:rPr>
            <w:noProof/>
          </w:rPr>
          <w:t xml:space="preserve">Supplemental </w:t>
        </w:r>
        <w:r>
          <w:rPr>
            <w:noProof/>
          </w:rPr>
          <w:t>Motion to Admit Evidence and Proposed Notice of Approval</w:t>
        </w:r>
      </w:p>
      <w:p w:rsidR="00D46AF9" w:rsidRDefault="006C162F" w:rsidP="00BE5182">
        <w:pPr>
          <w:pStyle w:val="Footer"/>
        </w:pPr>
      </w:p>
    </w:sdtContent>
  </w:sdt>
  <w:p w:rsidR="00D46AF9" w:rsidRDefault="00D46AF9">
    <w:pPr>
      <w:pStyle w:val="Footer"/>
      <w:jc w:val="center"/>
    </w:pPr>
  </w:p>
  <w:p w:rsidR="00D46AF9" w:rsidRDefault="00D46AF9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6AF9" w:rsidRDefault="00D46AF9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:rsidR="00D46AF9" w:rsidRDefault="00D46AF9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:rsidR="00D46AF9" w:rsidRDefault="00D46A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AF9" w:rsidRDefault="00D46AF9">
      <w:r>
        <w:separator/>
      </w:r>
    </w:p>
  </w:footnote>
  <w:footnote w:type="continuationSeparator" w:id="0">
    <w:p w:rsidR="00D46AF9" w:rsidRDefault="00D46AF9">
      <w:r>
        <w:continuationSeparator/>
      </w:r>
    </w:p>
  </w:footnote>
  <w:footnote w:id="1">
    <w:p w:rsidR="00D46AF9" w:rsidRDefault="00D46AF9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Tex. Gov’t Code </w:t>
      </w:r>
      <w:r w:rsidRPr="00DA575E">
        <w:rPr>
          <w:szCs w:val="24"/>
        </w:rPr>
        <w:t>§</w:t>
      </w:r>
      <w:r>
        <w:rPr>
          <w:szCs w:val="24"/>
        </w:rPr>
        <w:t xml:space="preserve"> 2001.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A097F"/>
    <w:multiLevelType w:val="hybridMultilevel"/>
    <w:tmpl w:val="DBD4E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AC202FE"/>
    <w:multiLevelType w:val="hybridMultilevel"/>
    <w:tmpl w:val="E6A00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86CEE"/>
    <w:multiLevelType w:val="hybridMultilevel"/>
    <w:tmpl w:val="4476B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C524346"/>
    <w:multiLevelType w:val="hybridMultilevel"/>
    <w:tmpl w:val="5352CF0A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ED97786"/>
    <w:multiLevelType w:val="hybridMultilevel"/>
    <w:tmpl w:val="62D614E2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6563BAB"/>
    <w:multiLevelType w:val="hybridMultilevel"/>
    <w:tmpl w:val="89C84AE6"/>
    <w:lvl w:ilvl="0" w:tplc="A4CEEFA2">
      <w:start w:val="1"/>
      <w:numFmt w:val="upperRoman"/>
      <w:lvlText w:val="%1."/>
      <w:lvlJc w:val="left"/>
      <w:pPr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2" w15:restartNumberingAfterBreak="0">
    <w:nsid w:val="67F566A0"/>
    <w:multiLevelType w:val="hybridMultilevel"/>
    <w:tmpl w:val="D36C7E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D720EC"/>
    <w:multiLevelType w:val="hybridMultilevel"/>
    <w:tmpl w:val="57C24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7"/>
  </w:num>
  <w:num w:numId="3">
    <w:abstractNumId w:val="5"/>
  </w:num>
  <w:num w:numId="4">
    <w:abstractNumId w:val="2"/>
  </w:num>
  <w:num w:numId="5">
    <w:abstractNumId w:val="16"/>
  </w:num>
  <w:num w:numId="6">
    <w:abstractNumId w:val="15"/>
  </w:num>
  <w:num w:numId="7">
    <w:abstractNumId w:val="7"/>
  </w:num>
  <w:num w:numId="8">
    <w:abstractNumId w:val="8"/>
  </w:num>
  <w:num w:numId="9">
    <w:abstractNumId w:val="10"/>
  </w:num>
  <w:num w:numId="10">
    <w:abstractNumId w:val="13"/>
  </w:num>
  <w:num w:numId="11">
    <w:abstractNumId w:val="11"/>
  </w:num>
  <w:num w:numId="12">
    <w:abstractNumId w:val="9"/>
  </w:num>
  <w:num w:numId="13">
    <w:abstractNumId w:val="14"/>
  </w:num>
  <w:num w:numId="14">
    <w:abstractNumId w:val="4"/>
  </w:num>
  <w:num w:numId="15">
    <w:abstractNumId w:val="1"/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5545F"/>
    <w:rsid w:val="00060186"/>
    <w:rsid w:val="000621BB"/>
    <w:rsid w:val="000638CA"/>
    <w:rsid w:val="000668F3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1AA0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5E56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1F718C"/>
    <w:rsid w:val="00201516"/>
    <w:rsid w:val="0020243D"/>
    <w:rsid w:val="00203C6B"/>
    <w:rsid w:val="0020473E"/>
    <w:rsid w:val="00204EF1"/>
    <w:rsid w:val="0021454E"/>
    <w:rsid w:val="002151B1"/>
    <w:rsid w:val="0021567A"/>
    <w:rsid w:val="002171A2"/>
    <w:rsid w:val="00217977"/>
    <w:rsid w:val="0022173D"/>
    <w:rsid w:val="002239A9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36DC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5864"/>
    <w:rsid w:val="00336ACF"/>
    <w:rsid w:val="00336E29"/>
    <w:rsid w:val="00341854"/>
    <w:rsid w:val="003451DE"/>
    <w:rsid w:val="003455B0"/>
    <w:rsid w:val="00350090"/>
    <w:rsid w:val="00355E8D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87828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1A9C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C0D"/>
    <w:rsid w:val="003F3E64"/>
    <w:rsid w:val="003F47D5"/>
    <w:rsid w:val="003F72A0"/>
    <w:rsid w:val="00401097"/>
    <w:rsid w:val="00403B88"/>
    <w:rsid w:val="00404493"/>
    <w:rsid w:val="00404D67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459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164A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61966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3F26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325D"/>
    <w:rsid w:val="006B5BB7"/>
    <w:rsid w:val="006C162F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3667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6F6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85B54"/>
    <w:rsid w:val="00786F3D"/>
    <w:rsid w:val="00792010"/>
    <w:rsid w:val="00794983"/>
    <w:rsid w:val="007972AD"/>
    <w:rsid w:val="00797CC4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362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2E0E"/>
    <w:rsid w:val="007F7062"/>
    <w:rsid w:val="00800450"/>
    <w:rsid w:val="0080064A"/>
    <w:rsid w:val="00805FB2"/>
    <w:rsid w:val="0080619A"/>
    <w:rsid w:val="00813008"/>
    <w:rsid w:val="00813959"/>
    <w:rsid w:val="008146C8"/>
    <w:rsid w:val="00823ABB"/>
    <w:rsid w:val="008258E3"/>
    <w:rsid w:val="00825B8A"/>
    <w:rsid w:val="00827E46"/>
    <w:rsid w:val="00842818"/>
    <w:rsid w:val="00853470"/>
    <w:rsid w:val="0085431C"/>
    <w:rsid w:val="00854779"/>
    <w:rsid w:val="00854EC6"/>
    <w:rsid w:val="00855A5A"/>
    <w:rsid w:val="00857DE3"/>
    <w:rsid w:val="008640B2"/>
    <w:rsid w:val="00867C74"/>
    <w:rsid w:val="00873122"/>
    <w:rsid w:val="0087457F"/>
    <w:rsid w:val="008763AB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1C1A"/>
    <w:rsid w:val="008B3295"/>
    <w:rsid w:val="008B5086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833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0FE7"/>
    <w:rsid w:val="00A0318D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3"/>
    <w:rsid w:val="00A75CE5"/>
    <w:rsid w:val="00A76E69"/>
    <w:rsid w:val="00A82093"/>
    <w:rsid w:val="00A82BFB"/>
    <w:rsid w:val="00A83778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2E8F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5E4A"/>
    <w:rsid w:val="00BA684F"/>
    <w:rsid w:val="00BA790F"/>
    <w:rsid w:val="00BB0FE8"/>
    <w:rsid w:val="00BB2BAC"/>
    <w:rsid w:val="00BB339D"/>
    <w:rsid w:val="00BB4A11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5609C"/>
    <w:rsid w:val="00C603C3"/>
    <w:rsid w:val="00C61F66"/>
    <w:rsid w:val="00C62A31"/>
    <w:rsid w:val="00C64532"/>
    <w:rsid w:val="00C710CF"/>
    <w:rsid w:val="00C7196E"/>
    <w:rsid w:val="00C76D48"/>
    <w:rsid w:val="00C800D7"/>
    <w:rsid w:val="00C80C13"/>
    <w:rsid w:val="00C82E5D"/>
    <w:rsid w:val="00C87FC2"/>
    <w:rsid w:val="00C91996"/>
    <w:rsid w:val="00CA3F65"/>
    <w:rsid w:val="00CB05D0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5A15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267C3"/>
    <w:rsid w:val="00D32DFB"/>
    <w:rsid w:val="00D33BD9"/>
    <w:rsid w:val="00D35DEF"/>
    <w:rsid w:val="00D41D18"/>
    <w:rsid w:val="00D44CF6"/>
    <w:rsid w:val="00D46AF9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575E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941C9"/>
    <w:rsid w:val="00EA167B"/>
    <w:rsid w:val="00EA1E82"/>
    <w:rsid w:val="00EA2A67"/>
    <w:rsid w:val="00EA3D0E"/>
    <w:rsid w:val="00EA42E6"/>
    <w:rsid w:val="00EA5AE1"/>
    <w:rsid w:val="00EA5D5A"/>
    <w:rsid w:val="00EB3146"/>
    <w:rsid w:val="00EB39B7"/>
    <w:rsid w:val="00EB3D39"/>
    <w:rsid w:val="00EB55D9"/>
    <w:rsid w:val="00EC0921"/>
    <w:rsid w:val="00EC1702"/>
    <w:rsid w:val="00EC3B16"/>
    <w:rsid w:val="00EC5E5D"/>
    <w:rsid w:val="00EC6C0A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5C30"/>
    <w:rsid w:val="00F06133"/>
    <w:rsid w:val="00F10335"/>
    <w:rsid w:val="00F10B0E"/>
    <w:rsid w:val="00F121A6"/>
    <w:rsid w:val="00F16117"/>
    <w:rsid w:val="00F209C9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56EE8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28A7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2D85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1AC26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358A5-E86F-4F06-9C17-109A9F33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2591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2020-03-23T20:59:00Z</dcterms:created>
  <dcterms:modified xsi:type="dcterms:W3CDTF">2020-03-25T15:01:00Z</dcterms:modified>
</cp:coreProperties>
</file>